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01424" w14:textId="29519088" w:rsidR="00526383" w:rsidRPr="00A323BB" w:rsidRDefault="00526383" w:rsidP="00526383">
      <w:pPr>
        <w:autoSpaceDE w:val="0"/>
        <w:autoSpaceDN w:val="0"/>
        <w:jc w:val="center"/>
        <w:rPr>
          <w:rFonts w:hAnsi="ＭＳ 明朝"/>
        </w:rPr>
      </w:pPr>
      <w:r w:rsidRPr="00A323BB">
        <w:rPr>
          <w:rFonts w:hAnsi="ＭＳ 明朝" w:hint="eastAsia"/>
        </w:rPr>
        <w:t>令和</w:t>
      </w:r>
      <w:r w:rsidR="000B47B1" w:rsidRPr="00A323BB">
        <w:rPr>
          <w:rFonts w:hAnsi="ＭＳ 明朝" w:hint="eastAsia"/>
        </w:rPr>
        <w:t>８</w:t>
      </w:r>
      <w:r w:rsidRPr="00A323BB">
        <w:rPr>
          <w:rFonts w:hAnsi="ＭＳ 明朝" w:hint="eastAsia"/>
        </w:rPr>
        <w:t>年度　東郷町教育の一般方針</w:t>
      </w:r>
    </w:p>
    <w:p w14:paraId="61916086" w14:textId="77777777" w:rsidR="00526383" w:rsidRPr="00A323BB" w:rsidRDefault="00526383" w:rsidP="00526383">
      <w:pPr>
        <w:autoSpaceDE w:val="0"/>
        <w:autoSpaceDN w:val="0"/>
        <w:rPr>
          <w:rFonts w:hAnsi="ＭＳ 明朝"/>
        </w:rPr>
      </w:pPr>
    </w:p>
    <w:p w14:paraId="2130DE68" w14:textId="77777777" w:rsidR="00526383" w:rsidRPr="00A323BB" w:rsidRDefault="00526383" w:rsidP="00526383">
      <w:pPr>
        <w:rPr>
          <w:lang w:eastAsia="zh-TW"/>
        </w:rPr>
      </w:pPr>
      <w:r w:rsidRPr="00A323BB">
        <w:rPr>
          <w:rFonts w:hint="eastAsia"/>
          <w:lang w:eastAsia="zh-TW"/>
        </w:rPr>
        <w:t>Ⅰ　学校教育</w:t>
      </w:r>
    </w:p>
    <w:p w14:paraId="6AD0FA92" w14:textId="77777777" w:rsidR="00526383" w:rsidRPr="00A323BB" w:rsidRDefault="00526383" w:rsidP="00526383">
      <w:pPr>
        <w:rPr>
          <w:lang w:eastAsia="zh-TW"/>
        </w:rPr>
      </w:pPr>
      <w:r w:rsidRPr="00A323BB">
        <w:rPr>
          <w:rFonts w:hint="eastAsia"/>
          <w:lang w:eastAsia="zh-TW"/>
        </w:rPr>
        <w:t xml:space="preserve">　１　基本方針</w:t>
      </w:r>
    </w:p>
    <w:p w14:paraId="6E29951E" w14:textId="77777777" w:rsidR="00526383" w:rsidRPr="00A323BB" w:rsidRDefault="00526383" w:rsidP="00526383">
      <w:pPr>
        <w:ind w:left="477" w:hangingChars="200" w:hanging="477"/>
      </w:pPr>
      <w:r w:rsidRPr="00A323BB">
        <w:rPr>
          <w:rFonts w:hint="eastAsia"/>
          <w:lang w:eastAsia="zh-TW"/>
        </w:rPr>
        <w:t xml:space="preserve">　　　</w:t>
      </w:r>
      <w:r w:rsidRPr="00A323BB">
        <w:rPr>
          <w:rFonts w:hint="eastAsia"/>
        </w:rPr>
        <w:t>学校教育は、児童生徒が生涯にわたり人間としての成長と発達を続けていく基盤となる力を養うとともに、国家及び社会の有為な形成者としての資質の育成を目的とするものである。</w:t>
      </w:r>
    </w:p>
    <w:p w14:paraId="4C4A9742" w14:textId="77777777" w:rsidR="00526383" w:rsidRPr="00A323BB" w:rsidRDefault="00526383" w:rsidP="00526383">
      <w:pPr>
        <w:ind w:left="477" w:hangingChars="200" w:hanging="477"/>
      </w:pPr>
      <w:r w:rsidRPr="00A323BB">
        <w:rPr>
          <w:rFonts w:hint="eastAsia"/>
        </w:rPr>
        <w:t xml:space="preserve">　　　各学校においては、児童生徒のすぐれた個性を伸ばし、知・徳・体の調和のとれた人間形成を図るとともに、公共の精神を尊び、自他の敬愛と協力を重んじ、創造的で活力に満ちた社会の発展に尽くす態度を養うことが大切である。</w:t>
      </w:r>
    </w:p>
    <w:p w14:paraId="6499A673" w14:textId="77777777" w:rsidR="00526383" w:rsidRPr="00A323BB" w:rsidRDefault="00526383" w:rsidP="00526383">
      <w:pPr>
        <w:ind w:left="477" w:hangingChars="200" w:hanging="477"/>
      </w:pPr>
      <w:r w:rsidRPr="00A323BB">
        <w:rPr>
          <w:rFonts w:hint="eastAsia"/>
        </w:rPr>
        <w:t xml:space="preserve">　　　教職員は、教育者としての使命を自覚し、学校教育の目的と学習指導要領等の趣旨を十分に理解し、児童生徒に「生きる力」を育むため、校長の指導のもとに一致協力して公教育の推進に努力する。</w:t>
      </w:r>
    </w:p>
    <w:p w14:paraId="7593840F" w14:textId="77777777" w:rsidR="00526383" w:rsidRPr="00A323BB" w:rsidRDefault="00526383" w:rsidP="00526383">
      <w:pPr>
        <w:rPr>
          <w:rFonts w:asciiTheme="minorEastAsia" w:eastAsiaTheme="minorEastAsia" w:hAnsiTheme="minorEastAsia"/>
        </w:rPr>
      </w:pPr>
      <w:r w:rsidRPr="00A323BB">
        <w:rPr>
          <w:rFonts w:hint="eastAsia"/>
        </w:rPr>
        <w:t xml:space="preserve">　</w:t>
      </w:r>
      <w:r w:rsidRPr="00A323BB">
        <w:rPr>
          <w:rFonts w:asciiTheme="minorEastAsia" w:eastAsiaTheme="minorEastAsia" w:hAnsiTheme="minorEastAsia" w:hint="eastAsia"/>
        </w:rPr>
        <w:t>２　重点施策</w:t>
      </w:r>
    </w:p>
    <w:p w14:paraId="373E1E13" w14:textId="77777777" w:rsidR="00526383" w:rsidRPr="00A323BB" w:rsidRDefault="00526383" w:rsidP="00526383">
      <w:pPr>
        <w:ind w:left="726" w:hangingChars="304" w:hanging="726"/>
        <w:rPr>
          <w:rFonts w:asciiTheme="minorEastAsia" w:eastAsiaTheme="minorEastAsia" w:hAnsiTheme="minorEastAsia"/>
        </w:rPr>
      </w:pPr>
      <w:r w:rsidRPr="00A323BB">
        <w:rPr>
          <w:rFonts w:asciiTheme="minorEastAsia" w:eastAsiaTheme="minorEastAsia" w:hAnsiTheme="minorEastAsia" w:hint="eastAsia"/>
        </w:rPr>
        <w:t xml:space="preserve">　　⑴　「生きる力」の育成</w:t>
      </w:r>
    </w:p>
    <w:p w14:paraId="651484A9"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ア　主体的・対話的で深い学びの実現に向けた授業改善を通して、創意工夫を生かした特色ある教育活動を展開し、「知識・技能の習得」「思考力、判断力、表現力等の育成」「学びに向かう力、人間性等のかん養」が偏りなく実現されるよう努める。</w:t>
      </w:r>
    </w:p>
    <w:p w14:paraId="5F32255A"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イ　心と体を一体としてとらえ、運動や健康・安全についての理解と、適切な運動の経験や合理的な実践を通して、生涯にわたって運動に親しむ資質や能力を育てるとともに健康の保持増進と体力の向上を図り、明るく豊かな生活を営む態度を育成する。</w:t>
      </w:r>
    </w:p>
    <w:p w14:paraId="21CFE55C" w14:textId="69306755"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ウ　障がいのある児童生徒に対して、社会的に自立できる力を育成するため</w:t>
      </w:r>
      <w:r w:rsidR="007C0681" w:rsidRPr="00A323BB">
        <w:rPr>
          <w:rFonts w:asciiTheme="minorEastAsia" w:eastAsiaTheme="minorEastAsia" w:hAnsiTheme="minorEastAsia" w:hint="eastAsia"/>
        </w:rPr>
        <w:t>教育委員会に特別支援教育専門員を設置し、</w:t>
      </w:r>
      <w:r w:rsidRPr="00A323BB">
        <w:rPr>
          <w:rFonts w:asciiTheme="minorEastAsia" w:eastAsiaTheme="minorEastAsia" w:hAnsiTheme="minorEastAsia" w:hint="eastAsia"/>
        </w:rPr>
        <w:t>支援に努める。</w:t>
      </w:r>
    </w:p>
    <w:p w14:paraId="3F9EB0F8"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エ　中学校において職場体験事業を実施し、キャリア教育の充実に努める。</w:t>
      </w:r>
    </w:p>
    <w:p w14:paraId="45F7FCED" w14:textId="77777777" w:rsidR="00526383" w:rsidRPr="00A323BB" w:rsidRDefault="00526383" w:rsidP="00526383">
      <w:pPr>
        <w:rPr>
          <w:rFonts w:asciiTheme="minorEastAsia" w:eastAsiaTheme="minorEastAsia" w:hAnsiTheme="minorEastAsia"/>
        </w:rPr>
      </w:pPr>
      <w:r w:rsidRPr="00A323BB">
        <w:rPr>
          <w:rFonts w:asciiTheme="minorEastAsia" w:eastAsiaTheme="minorEastAsia" w:hAnsiTheme="minorEastAsia" w:hint="eastAsia"/>
        </w:rPr>
        <w:t xml:space="preserve">　　⑵　基本的生活習慣の定着と道徳教育の充実</w:t>
      </w:r>
    </w:p>
    <w:p w14:paraId="55AED9FA"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ア　道徳的実践力を高め、児童生徒の心に響く体験活動を通して、豊かな情操の育成に努める。</w:t>
      </w:r>
    </w:p>
    <w:p w14:paraId="2FED2968"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イ　命の大切さに気づかせ、生命に対する畏敬の念と人間尊重の精神を培うとともに、人権教育の充実に努める。</w:t>
      </w:r>
    </w:p>
    <w:p w14:paraId="385A4F9A"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ウ　善悪についての判断力や、望ましい社会性を養うとともに、正義感や公正さを重んじる心の育成に努める。</w:t>
      </w:r>
    </w:p>
    <w:p w14:paraId="7BAC9218"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エ　性的少数者をはじめ、社会における多様な生き方を知る学びを通して、互いの立場を尊重できる心の育成に努める。</w:t>
      </w:r>
    </w:p>
    <w:p w14:paraId="266DAA0B" w14:textId="77777777" w:rsidR="00526383" w:rsidRPr="00A323BB" w:rsidRDefault="00526383" w:rsidP="00526383">
      <w:pPr>
        <w:rPr>
          <w:rFonts w:asciiTheme="minorEastAsia" w:eastAsiaTheme="minorEastAsia" w:hAnsiTheme="minorEastAsia"/>
        </w:rPr>
      </w:pPr>
      <w:r w:rsidRPr="00A323BB">
        <w:rPr>
          <w:rFonts w:asciiTheme="minorEastAsia" w:eastAsiaTheme="minorEastAsia" w:hAnsiTheme="minorEastAsia" w:hint="eastAsia"/>
        </w:rPr>
        <w:t xml:space="preserve">　　⑶　学校、家庭、地域社会との連携</w:t>
      </w:r>
    </w:p>
    <w:p w14:paraId="58211D45" w14:textId="77777777" w:rsidR="00526383" w:rsidRPr="00A323BB" w:rsidRDefault="00526383" w:rsidP="00526383">
      <w:pPr>
        <w:ind w:left="950" w:hangingChars="398" w:hanging="950"/>
        <w:rPr>
          <w:rFonts w:hAnsi="ＭＳ 明朝"/>
        </w:rPr>
      </w:pPr>
      <w:r w:rsidRPr="00A323BB">
        <w:rPr>
          <w:rFonts w:asciiTheme="minorEastAsia" w:eastAsiaTheme="minorEastAsia" w:hAnsiTheme="minorEastAsia" w:hint="eastAsia"/>
        </w:rPr>
        <w:t xml:space="preserve">　　　ア　</w:t>
      </w:r>
      <w:r w:rsidRPr="00A323BB">
        <w:rPr>
          <w:rFonts w:hAnsi="ＭＳ 明朝" w:hint="eastAsia"/>
        </w:rPr>
        <w:t>中学校では、学校評議員会の機能を生かし、</w:t>
      </w:r>
      <w:r w:rsidRPr="00A323BB">
        <w:rPr>
          <w:rFonts w:asciiTheme="minorEastAsia" w:eastAsiaTheme="minorEastAsia" w:hAnsiTheme="minorEastAsia" w:hint="eastAsia"/>
        </w:rPr>
        <w:t xml:space="preserve">学校、家庭、地域、関係機関との連携を密にして、各中学校区の「生徒指導推進協議会」活動の一層の充実を図る。　　　</w:t>
      </w:r>
    </w:p>
    <w:p w14:paraId="096CBF87" w14:textId="45867608" w:rsidR="00526383" w:rsidRPr="00A323BB" w:rsidRDefault="00526383" w:rsidP="00526383">
      <w:pPr>
        <w:ind w:leftChars="296" w:left="945" w:hangingChars="100" w:hanging="239"/>
        <w:rPr>
          <w:rFonts w:asciiTheme="minorEastAsia" w:eastAsiaTheme="minorEastAsia" w:hAnsiTheme="minorEastAsia"/>
        </w:rPr>
      </w:pPr>
      <w:r w:rsidRPr="00A323BB">
        <w:rPr>
          <w:rFonts w:asciiTheme="minorEastAsia" w:eastAsiaTheme="minorEastAsia" w:hAnsiTheme="minorEastAsia" w:hint="eastAsia"/>
        </w:rPr>
        <w:t>イ　小学校では、学校運営協議会（コミュニティ・スクール）を</w:t>
      </w:r>
      <w:r w:rsidR="00450759" w:rsidRPr="00A323BB">
        <w:rPr>
          <w:rFonts w:asciiTheme="minorEastAsia" w:eastAsiaTheme="minorEastAsia" w:hAnsiTheme="minorEastAsia" w:hint="eastAsia"/>
        </w:rPr>
        <w:t>中心に</w:t>
      </w:r>
      <w:r w:rsidRPr="00A323BB">
        <w:rPr>
          <w:rFonts w:asciiTheme="minorEastAsia" w:eastAsiaTheme="minorEastAsia" w:hAnsiTheme="minorEastAsia" w:hint="eastAsia"/>
        </w:rPr>
        <w:t>、地域住民の意見を学校運営に取り込</w:t>
      </w:r>
      <w:r w:rsidR="00450759" w:rsidRPr="00A323BB">
        <w:rPr>
          <w:rFonts w:asciiTheme="minorEastAsia" w:eastAsiaTheme="minorEastAsia" w:hAnsiTheme="minorEastAsia" w:hint="eastAsia"/>
        </w:rPr>
        <w:t>み実践できる</w:t>
      </w:r>
      <w:r w:rsidRPr="00A323BB">
        <w:rPr>
          <w:rFonts w:asciiTheme="minorEastAsia" w:eastAsiaTheme="minorEastAsia" w:hAnsiTheme="minorEastAsia" w:hint="eastAsia"/>
        </w:rPr>
        <w:t>よう努める。</w:t>
      </w:r>
    </w:p>
    <w:p w14:paraId="2BFC6141" w14:textId="77777777" w:rsidR="00526383" w:rsidRPr="00A323BB" w:rsidRDefault="00526383" w:rsidP="00526383">
      <w:pPr>
        <w:ind w:leftChars="300" w:left="950" w:hangingChars="98" w:hanging="234"/>
        <w:rPr>
          <w:rFonts w:asciiTheme="minorEastAsia" w:eastAsiaTheme="minorEastAsia" w:hAnsiTheme="minorEastAsia"/>
        </w:rPr>
      </w:pPr>
      <w:r w:rsidRPr="00A323BB">
        <w:rPr>
          <w:rFonts w:asciiTheme="minorEastAsia" w:eastAsiaTheme="minorEastAsia" w:hAnsiTheme="minorEastAsia" w:hint="eastAsia"/>
        </w:rPr>
        <w:t>ウ　スクールソーシャルワーカーを配置し、学校、家庭、地域、関係機関等が連携し、児童生徒を取り巻く環境の改善及び問題の解決を支援する。</w:t>
      </w:r>
    </w:p>
    <w:p w14:paraId="0C2BD1D5" w14:textId="77777777" w:rsidR="00526383" w:rsidRPr="00A323BB" w:rsidRDefault="00526383" w:rsidP="00526383">
      <w:pPr>
        <w:ind w:leftChars="300" w:left="950" w:hangingChars="98" w:hanging="234"/>
        <w:rPr>
          <w:rFonts w:asciiTheme="minorEastAsia" w:eastAsiaTheme="minorEastAsia" w:hAnsiTheme="minorEastAsia"/>
        </w:rPr>
      </w:pPr>
    </w:p>
    <w:p w14:paraId="081D9C58" w14:textId="77777777" w:rsidR="00526383" w:rsidRPr="00A323BB" w:rsidRDefault="00526383" w:rsidP="00526383">
      <w:pPr>
        <w:rPr>
          <w:rFonts w:asciiTheme="minorEastAsia" w:eastAsiaTheme="minorEastAsia" w:hAnsiTheme="minorEastAsia"/>
        </w:rPr>
      </w:pPr>
      <w:r w:rsidRPr="00A323BB">
        <w:rPr>
          <w:rFonts w:asciiTheme="minorEastAsia" w:eastAsiaTheme="minorEastAsia" w:hAnsiTheme="minorEastAsia" w:hint="eastAsia"/>
        </w:rPr>
        <w:lastRenderedPageBreak/>
        <w:t xml:space="preserve">　　⑷　生徒指導の充実</w:t>
      </w:r>
    </w:p>
    <w:p w14:paraId="730385C7"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ア　よりよい人間関係の構築に努めるとともに、</w:t>
      </w:r>
      <w:r w:rsidRPr="00A323BB">
        <w:rPr>
          <w:rFonts w:asciiTheme="minorEastAsia" w:eastAsiaTheme="minorEastAsia" w:hAnsiTheme="minorEastAsia"/>
        </w:rPr>
        <w:t>いじめ防止基本方針</w:t>
      </w:r>
      <w:r w:rsidRPr="00A323BB">
        <w:rPr>
          <w:rFonts w:asciiTheme="minorEastAsia" w:eastAsiaTheme="minorEastAsia" w:hAnsiTheme="minorEastAsia" w:hint="eastAsia"/>
        </w:rPr>
        <w:t>に</w:t>
      </w:r>
      <w:r w:rsidRPr="00A323BB">
        <w:rPr>
          <w:rFonts w:asciiTheme="minorEastAsia" w:eastAsiaTheme="minorEastAsia" w:hAnsiTheme="minorEastAsia"/>
        </w:rPr>
        <w:t>則り</w:t>
      </w:r>
      <w:r w:rsidRPr="00A323BB">
        <w:rPr>
          <w:rFonts w:asciiTheme="minorEastAsia" w:eastAsiaTheme="minorEastAsia" w:hAnsiTheme="minorEastAsia" w:hint="eastAsia"/>
        </w:rPr>
        <w:t>、いじめの未然防止、早期発見と適切な指導に努める。</w:t>
      </w:r>
    </w:p>
    <w:p w14:paraId="69300AC4"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イ　心の教室相談員、スクールカウンセラーを小中学校に配置し、児童生徒の心のケアに努める。</w:t>
      </w:r>
    </w:p>
    <w:p w14:paraId="7319FB8F" w14:textId="77777777" w:rsidR="00526383" w:rsidRPr="00A323BB" w:rsidRDefault="00526383" w:rsidP="00526383">
      <w:pPr>
        <w:ind w:left="950" w:hangingChars="398" w:hanging="950"/>
        <w:rPr>
          <w:rFonts w:hAnsi="ＭＳ 明朝"/>
        </w:rPr>
      </w:pPr>
      <w:r w:rsidRPr="00A323BB">
        <w:rPr>
          <w:rFonts w:asciiTheme="minorEastAsia" w:eastAsiaTheme="minorEastAsia" w:hAnsiTheme="minorEastAsia" w:hint="eastAsia"/>
        </w:rPr>
        <w:t xml:space="preserve">　　　</w:t>
      </w:r>
      <w:r w:rsidRPr="00A323BB">
        <w:rPr>
          <w:rFonts w:hAnsi="ＭＳ 明朝" w:hint="eastAsia"/>
        </w:rPr>
        <w:t>ウ　不登校又は不登校傾向にある者に対し、個々の状況に応じて、心の安定、基礎学力の補充、基本的生活習慣の改善等のための支援を行うことにより、学校復帰や社会的自立を支援するハートフル東郷を運営する。</w:t>
      </w:r>
    </w:p>
    <w:p w14:paraId="489D6B6B" w14:textId="392271D8" w:rsidR="00450759" w:rsidRPr="00A323BB" w:rsidRDefault="00450759" w:rsidP="00526383">
      <w:pPr>
        <w:ind w:left="950" w:hangingChars="398" w:hanging="950"/>
        <w:rPr>
          <w:rFonts w:asciiTheme="minorEastAsia" w:eastAsiaTheme="minorEastAsia" w:hAnsiTheme="minorEastAsia"/>
        </w:rPr>
      </w:pPr>
      <w:r w:rsidRPr="00A323BB">
        <w:rPr>
          <w:rFonts w:hAnsi="ＭＳ 明朝" w:hint="eastAsia"/>
        </w:rPr>
        <w:t xml:space="preserve">　　　エ　中学校の不登校対策のため、学校内の居場所として校内教育支援センターを設置する。</w:t>
      </w:r>
    </w:p>
    <w:p w14:paraId="46D48E8A" w14:textId="77777777" w:rsidR="00526383" w:rsidRPr="00A323BB" w:rsidRDefault="00526383" w:rsidP="00526383">
      <w:pPr>
        <w:ind w:firstLineChars="200" w:firstLine="477"/>
        <w:rPr>
          <w:rFonts w:ascii="HGｺﾞｼｯｸE" w:eastAsia="HGｺﾞｼｯｸE" w:hAnsi="HGｺﾞｼｯｸE"/>
        </w:rPr>
      </w:pPr>
      <w:r w:rsidRPr="00A323BB">
        <w:rPr>
          <w:rFonts w:hAnsi="ＭＳ 明朝" w:cs="ＭＳ 明朝" w:hint="eastAsia"/>
        </w:rPr>
        <w:t>⑸</w:t>
      </w:r>
      <w:r w:rsidRPr="00A323BB">
        <w:rPr>
          <w:rFonts w:ascii="HGｺﾞｼｯｸE" w:eastAsia="HGｺﾞｼｯｸE" w:hAnsi="HGｺﾞｼｯｸE" w:hint="eastAsia"/>
        </w:rPr>
        <w:t xml:space="preserve">　</w:t>
      </w:r>
      <w:r w:rsidRPr="00A323BB">
        <w:rPr>
          <w:rFonts w:hAnsi="ＭＳ 明朝" w:hint="eastAsia"/>
        </w:rPr>
        <w:t>学校支援体制の充実</w:t>
      </w:r>
    </w:p>
    <w:p w14:paraId="636D2C0E" w14:textId="77777777" w:rsidR="00526383" w:rsidRPr="00A323BB" w:rsidRDefault="00526383" w:rsidP="00526383">
      <w:pPr>
        <w:ind w:leftChars="300" w:left="950" w:hangingChars="98" w:hanging="234"/>
        <w:rPr>
          <w:rFonts w:asciiTheme="minorEastAsia" w:eastAsiaTheme="minorEastAsia" w:hAnsiTheme="minorEastAsia"/>
        </w:rPr>
      </w:pPr>
      <w:r w:rsidRPr="00A323BB">
        <w:rPr>
          <w:rFonts w:asciiTheme="minorEastAsia" w:eastAsiaTheme="minorEastAsia" w:hAnsiTheme="minorEastAsia" w:hint="eastAsia"/>
        </w:rPr>
        <w:t>ア　学校支援ボランティア・スクールサポーター登録制度を活用し、学校・家庭・地域社会相互の連携をより深めることにより、学校教育の充実を図るとともに、健全な児童生徒の育成に努める。</w:t>
      </w:r>
    </w:p>
    <w:p w14:paraId="6E4012D0" w14:textId="77777777" w:rsidR="00526383" w:rsidRPr="00A323BB" w:rsidRDefault="00526383" w:rsidP="00526383">
      <w:pPr>
        <w:ind w:left="955" w:hangingChars="400" w:hanging="955"/>
        <w:rPr>
          <w:rFonts w:hAnsi="ＭＳ 明朝"/>
        </w:rPr>
      </w:pPr>
      <w:r w:rsidRPr="00A323BB">
        <w:rPr>
          <w:rFonts w:asciiTheme="minorEastAsia" w:eastAsiaTheme="minorEastAsia" w:hAnsiTheme="minorEastAsia" w:hint="eastAsia"/>
        </w:rPr>
        <w:t xml:space="preserve">　　　</w:t>
      </w:r>
      <w:r w:rsidRPr="00A323BB">
        <w:rPr>
          <w:rFonts w:hAnsi="ＭＳ 明朝" w:hint="eastAsia"/>
        </w:rPr>
        <w:t>イ　支援員、介護員、図書館司書補助員、養護教諭補助員の活用により、学校教育のさらなる充実を図る。</w:t>
      </w:r>
    </w:p>
    <w:p w14:paraId="2B1EADD3" w14:textId="5F3B7DFB" w:rsidR="00526383" w:rsidRPr="00A323BB" w:rsidRDefault="00526383" w:rsidP="00526383">
      <w:pPr>
        <w:ind w:left="955" w:hangingChars="400" w:hanging="955"/>
        <w:rPr>
          <w:rFonts w:hAnsi="ＭＳ 明朝"/>
        </w:rPr>
      </w:pPr>
      <w:r w:rsidRPr="00A323BB">
        <w:rPr>
          <w:rFonts w:hAnsi="ＭＳ 明朝" w:hint="eastAsia"/>
        </w:rPr>
        <w:t xml:space="preserve">　　　ウ　看護師を配置し、医療的ケアを必要とする児童生徒が、安心して学校生活を送れるよう努め</w:t>
      </w:r>
      <w:r w:rsidR="004072C7">
        <w:rPr>
          <w:rFonts w:hAnsi="ＭＳ 明朝" w:hint="eastAsia"/>
        </w:rPr>
        <w:t>る</w:t>
      </w:r>
      <w:r w:rsidRPr="00A323BB">
        <w:rPr>
          <w:rFonts w:hAnsi="ＭＳ 明朝" w:hint="eastAsia"/>
        </w:rPr>
        <w:t>。</w:t>
      </w:r>
      <w:r w:rsidR="000B47B1" w:rsidRPr="00A323BB">
        <w:rPr>
          <w:rFonts w:hAnsi="ＭＳ 明朝" w:hint="eastAsia"/>
        </w:rPr>
        <w:t>また、宿泊に伴う校外学習に看護師を派遣し、児童生徒の安全を確保</w:t>
      </w:r>
      <w:r w:rsidR="004072C7">
        <w:rPr>
          <w:rFonts w:hAnsi="ＭＳ 明朝" w:hint="eastAsia"/>
        </w:rPr>
        <w:t>する</w:t>
      </w:r>
      <w:r w:rsidR="000B47B1" w:rsidRPr="00A323BB">
        <w:rPr>
          <w:rFonts w:hAnsi="ＭＳ 明朝" w:hint="eastAsia"/>
        </w:rPr>
        <w:t>。</w:t>
      </w:r>
    </w:p>
    <w:p w14:paraId="52FF3FA8" w14:textId="77777777" w:rsidR="00526383" w:rsidRPr="00A323BB" w:rsidRDefault="00526383" w:rsidP="00526383">
      <w:pPr>
        <w:ind w:left="955" w:hangingChars="400" w:hanging="955"/>
        <w:rPr>
          <w:rFonts w:hAnsi="ＭＳ 明朝"/>
        </w:rPr>
      </w:pPr>
      <w:r w:rsidRPr="00A323BB">
        <w:rPr>
          <w:rFonts w:hAnsi="ＭＳ 明朝" w:hint="eastAsia"/>
        </w:rPr>
        <w:t xml:space="preserve">　　　エ　小学校第１学年から第３学年まで３０人学級を実施することで、教員が児童に向き合う時間を一層確保し、児童の心身ともに健やかな成長に繋げる。</w:t>
      </w:r>
    </w:p>
    <w:p w14:paraId="2539FF3A" w14:textId="77777777" w:rsidR="00526383" w:rsidRPr="00A323BB" w:rsidRDefault="00526383" w:rsidP="00526383">
      <w:pPr>
        <w:ind w:firstLineChars="200" w:firstLine="477"/>
        <w:rPr>
          <w:rFonts w:asciiTheme="minorEastAsia" w:eastAsiaTheme="minorEastAsia" w:hAnsiTheme="minorEastAsia"/>
        </w:rPr>
      </w:pPr>
      <w:r w:rsidRPr="00A323BB">
        <w:rPr>
          <w:rFonts w:asciiTheme="minorEastAsia" w:eastAsiaTheme="minorEastAsia" w:hAnsiTheme="minorEastAsia" w:hint="eastAsia"/>
        </w:rPr>
        <w:t>⑹　情報化、国際化に対応した教育の推進</w:t>
      </w:r>
    </w:p>
    <w:p w14:paraId="3D011CD4"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ア　情報化社会から新たな社会（Society5.0）に向けて、児童生徒1人1台配布するタブレット及び各教室に配備した大型提示装置を活用し、情報活用能力の育成に努める。</w:t>
      </w:r>
    </w:p>
    <w:p w14:paraId="6EBBB2CD" w14:textId="4B81F73E"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イ　</w:t>
      </w:r>
      <w:r w:rsidRPr="00A323BB">
        <w:rPr>
          <w:rFonts w:hAnsi="ＭＳ 明朝" w:hint="eastAsia"/>
        </w:rPr>
        <w:t>小学校のＡＬＴを活用した</w:t>
      </w:r>
      <w:r w:rsidRPr="00A323BB">
        <w:rPr>
          <w:rFonts w:asciiTheme="minorEastAsia" w:eastAsiaTheme="minorEastAsia" w:hAnsiTheme="minorEastAsia" w:hint="eastAsia"/>
        </w:rPr>
        <w:t>外国人英語指導事業を引き続き実施し、国際化社会の中で活躍できる人材育成のため、外国語を通じて言語や文化について体験的に理解を深め、積極的にコミュニケーションが図れるように努める。</w:t>
      </w:r>
    </w:p>
    <w:p w14:paraId="31C74EBF" w14:textId="77777777" w:rsidR="00526383" w:rsidRPr="00A323BB" w:rsidRDefault="00526383" w:rsidP="00526383">
      <w:pPr>
        <w:ind w:left="950" w:hangingChars="398" w:hanging="950"/>
        <w:rPr>
          <w:rFonts w:asciiTheme="minorEastAsia" w:eastAsiaTheme="minorEastAsia" w:hAnsiTheme="minorEastAsia"/>
          <w:spacing w:val="-10"/>
        </w:rPr>
      </w:pPr>
      <w:r w:rsidRPr="00A323BB">
        <w:rPr>
          <w:rFonts w:asciiTheme="minorEastAsia" w:eastAsiaTheme="minorEastAsia" w:hAnsiTheme="minorEastAsia" w:hint="eastAsia"/>
        </w:rPr>
        <w:t xml:space="preserve">　　　ウ　海外の学校との交流授業を通し、</w:t>
      </w:r>
      <w:r w:rsidRPr="00A323BB">
        <w:rPr>
          <w:rFonts w:asciiTheme="minorEastAsia" w:eastAsiaTheme="minorEastAsia" w:hAnsiTheme="minorEastAsia" w:hint="eastAsia"/>
          <w:spacing w:val="-10"/>
        </w:rPr>
        <w:t>英語と触れあう機会を増やし、異文化理解の促進に努める。</w:t>
      </w:r>
    </w:p>
    <w:p w14:paraId="4624BAFF" w14:textId="77777777" w:rsidR="00526383" w:rsidRPr="00A323BB" w:rsidRDefault="00526383" w:rsidP="00526383">
      <w:pPr>
        <w:rPr>
          <w:rFonts w:asciiTheme="minorEastAsia" w:eastAsiaTheme="minorEastAsia" w:hAnsiTheme="minorEastAsia"/>
        </w:rPr>
      </w:pPr>
      <w:r w:rsidRPr="00A323BB">
        <w:rPr>
          <w:rFonts w:asciiTheme="minorEastAsia" w:eastAsiaTheme="minorEastAsia" w:hAnsiTheme="minorEastAsia" w:hint="eastAsia"/>
        </w:rPr>
        <w:t xml:space="preserve">　　⑺　児童生徒の安全指導</w:t>
      </w:r>
    </w:p>
    <w:p w14:paraId="0A2698AA"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ア　地域の交通事情や危急の災害等に対応できる実践的な能力を身に付けさせるための</w:t>
      </w:r>
      <w:r w:rsidRPr="00A323BB">
        <w:rPr>
          <w:rFonts w:hAnsi="ＭＳ 明朝" w:hint="eastAsia"/>
        </w:rPr>
        <w:t>安全</w:t>
      </w:r>
      <w:r w:rsidRPr="00A323BB">
        <w:rPr>
          <w:rFonts w:asciiTheme="minorEastAsia" w:eastAsiaTheme="minorEastAsia" w:hAnsiTheme="minorEastAsia" w:hint="eastAsia"/>
        </w:rPr>
        <w:t>教育の充実とともに、安全を考えた行動の習慣化に努める。</w:t>
      </w:r>
    </w:p>
    <w:p w14:paraId="05BB64F0"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イ　安全な学校生活を送るため、危険を予測して安全に行動する態度と能力の育成に努める。</w:t>
      </w:r>
    </w:p>
    <w:p w14:paraId="011C00FD" w14:textId="77777777"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ウ　児童生徒の安全確保に向けて、こども１１０番の家、スクールガード、不審者情報ネットワーク等の</w:t>
      </w:r>
      <w:r w:rsidRPr="00A323BB">
        <w:rPr>
          <w:rFonts w:hAnsi="ＭＳ 明朝" w:hint="eastAsia"/>
        </w:rPr>
        <w:t>充実を図る。</w:t>
      </w:r>
    </w:p>
    <w:p w14:paraId="2A5EAD6C" w14:textId="77777777" w:rsidR="00526383" w:rsidRPr="00A323BB" w:rsidRDefault="00526383" w:rsidP="00526383">
      <w:pPr>
        <w:rPr>
          <w:rFonts w:asciiTheme="minorEastAsia" w:eastAsiaTheme="minorEastAsia" w:hAnsiTheme="minorEastAsia"/>
        </w:rPr>
      </w:pPr>
      <w:r w:rsidRPr="00A323BB">
        <w:rPr>
          <w:rFonts w:asciiTheme="minorEastAsia" w:eastAsiaTheme="minorEastAsia" w:hAnsiTheme="minorEastAsia" w:hint="eastAsia"/>
        </w:rPr>
        <w:t xml:space="preserve">　　⑻　学校施設等の整備</w:t>
      </w:r>
    </w:p>
    <w:p w14:paraId="0D2FD4F7" w14:textId="40610E25" w:rsidR="00526383" w:rsidRPr="00A323BB" w:rsidRDefault="00526383" w:rsidP="00526383">
      <w:pPr>
        <w:ind w:left="950" w:hangingChars="398" w:hanging="950"/>
        <w:rPr>
          <w:rFonts w:asciiTheme="minorEastAsia" w:eastAsiaTheme="minorEastAsia" w:hAnsiTheme="minorEastAsia"/>
        </w:rPr>
      </w:pPr>
      <w:r w:rsidRPr="00A323BB">
        <w:rPr>
          <w:rFonts w:asciiTheme="minorEastAsia" w:eastAsiaTheme="minorEastAsia" w:hAnsiTheme="minorEastAsia" w:hint="eastAsia"/>
        </w:rPr>
        <w:t xml:space="preserve">　　　ア　</w:t>
      </w:r>
      <w:r w:rsidR="0082294B" w:rsidRPr="00A323BB">
        <w:rPr>
          <w:rFonts w:asciiTheme="minorEastAsia" w:eastAsiaTheme="minorEastAsia" w:hAnsiTheme="minorEastAsia" w:hint="eastAsia"/>
        </w:rPr>
        <w:t>和式トイレから洋式トイレに</w:t>
      </w:r>
      <w:r w:rsidRPr="00A323BB">
        <w:rPr>
          <w:rFonts w:asciiTheme="minorEastAsia" w:eastAsiaTheme="minorEastAsia" w:hAnsiTheme="minorEastAsia" w:hint="eastAsia"/>
        </w:rPr>
        <w:t>改修し、適正な教育環境の確保に努める。</w:t>
      </w:r>
    </w:p>
    <w:p w14:paraId="7F09C6B4" w14:textId="53F6E3C8" w:rsidR="00526383" w:rsidRPr="00A323BB" w:rsidRDefault="00526383" w:rsidP="00526383">
      <w:pPr>
        <w:ind w:leftChars="300" w:left="950" w:hangingChars="98" w:hanging="234"/>
        <w:rPr>
          <w:rFonts w:asciiTheme="minorEastAsia" w:eastAsiaTheme="minorEastAsia" w:hAnsiTheme="minorEastAsia"/>
        </w:rPr>
      </w:pPr>
      <w:r w:rsidRPr="00A323BB">
        <w:rPr>
          <w:rFonts w:asciiTheme="minorEastAsia" w:eastAsiaTheme="minorEastAsia" w:hAnsiTheme="minorEastAsia" w:hint="eastAsia"/>
        </w:rPr>
        <w:t xml:space="preserve">イ　</w:t>
      </w:r>
      <w:r w:rsidR="000B47B1" w:rsidRPr="00A323BB">
        <w:rPr>
          <w:rFonts w:asciiTheme="minorEastAsia" w:eastAsiaTheme="minorEastAsia" w:hAnsiTheme="minorEastAsia" w:hint="eastAsia"/>
        </w:rPr>
        <w:t>小</w:t>
      </w:r>
      <w:r w:rsidR="0082294B" w:rsidRPr="00A323BB">
        <w:rPr>
          <w:rFonts w:asciiTheme="minorEastAsia" w:eastAsiaTheme="minorEastAsia" w:hAnsiTheme="minorEastAsia" w:hint="eastAsia"/>
        </w:rPr>
        <w:t>学校屋内運動場に空調機を設置し、適</w:t>
      </w:r>
      <w:r w:rsidR="007C0681" w:rsidRPr="00A323BB">
        <w:rPr>
          <w:rFonts w:asciiTheme="minorEastAsia" w:eastAsiaTheme="minorEastAsia" w:hAnsiTheme="minorEastAsia" w:hint="eastAsia"/>
        </w:rPr>
        <w:t>正</w:t>
      </w:r>
      <w:r w:rsidR="0082294B" w:rsidRPr="00A323BB">
        <w:rPr>
          <w:rFonts w:asciiTheme="minorEastAsia" w:eastAsiaTheme="minorEastAsia" w:hAnsiTheme="minorEastAsia" w:hint="eastAsia"/>
        </w:rPr>
        <w:t>な教育環境の確保に努める</w:t>
      </w:r>
      <w:r w:rsidRPr="00A323BB">
        <w:rPr>
          <w:rFonts w:asciiTheme="minorEastAsia" w:eastAsiaTheme="minorEastAsia" w:hAnsiTheme="minorEastAsia" w:hint="eastAsia"/>
        </w:rPr>
        <w:t>。</w:t>
      </w:r>
    </w:p>
    <w:p w14:paraId="3518EE13" w14:textId="77777777" w:rsidR="00526383" w:rsidRPr="00A323BB" w:rsidRDefault="00526383" w:rsidP="00526383">
      <w:pPr>
        <w:rPr>
          <w:rFonts w:asciiTheme="minorEastAsia" w:eastAsiaTheme="minorEastAsia" w:hAnsiTheme="minorEastAsia"/>
        </w:rPr>
      </w:pPr>
      <w:r w:rsidRPr="00A323BB">
        <w:rPr>
          <w:rFonts w:asciiTheme="minorEastAsia" w:eastAsiaTheme="minorEastAsia" w:hAnsiTheme="minorEastAsia" w:hint="eastAsia"/>
        </w:rPr>
        <w:t xml:space="preserve">　　　ウ　教育用備品の計画的な整備を図り、学習環境の充実に努める。</w:t>
      </w:r>
    </w:p>
    <w:p w14:paraId="187228BE" w14:textId="77777777" w:rsidR="00526383" w:rsidRPr="00A323BB" w:rsidRDefault="00526383" w:rsidP="00526383">
      <w:pPr>
        <w:rPr>
          <w:rFonts w:asciiTheme="minorEastAsia" w:eastAsiaTheme="minorEastAsia" w:hAnsiTheme="minorEastAsia"/>
        </w:rPr>
      </w:pPr>
      <w:r w:rsidRPr="00A323BB">
        <w:rPr>
          <w:rFonts w:asciiTheme="minorEastAsia" w:eastAsiaTheme="minorEastAsia" w:hAnsiTheme="minorEastAsia" w:hint="eastAsia"/>
        </w:rPr>
        <w:t xml:space="preserve">　３　教員の長時間</w:t>
      </w:r>
      <w:r w:rsidRPr="00A323BB">
        <w:rPr>
          <w:rFonts w:hAnsi="ＭＳ 明朝" w:hint="eastAsia"/>
        </w:rPr>
        <w:t>勤務</w:t>
      </w:r>
      <w:r w:rsidRPr="00A323BB">
        <w:rPr>
          <w:rFonts w:asciiTheme="minorEastAsia" w:eastAsiaTheme="minorEastAsia" w:hAnsiTheme="minorEastAsia" w:hint="eastAsia"/>
        </w:rPr>
        <w:t>の解消に向けた取組</w:t>
      </w:r>
    </w:p>
    <w:p w14:paraId="2123869C" w14:textId="77777777" w:rsidR="00450759" w:rsidRPr="00A323BB" w:rsidRDefault="00526383" w:rsidP="00526383">
      <w:pPr>
        <w:widowControl/>
        <w:ind w:left="477" w:hangingChars="200" w:hanging="477"/>
        <w:jc w:val="left"/>
        <w:rPr>
          <w:rFonts w:asciiTheme="minorEastAsia" w:eastAsiaTheme="minorEastAsia" w:hAnsiTheme="minorEastAsia"/>
        </w:rPr>
      </w:pPr>
      <w:r w:rsidRPr="00A323BB">
        <w:rPr>
          <w:rFonts w:asciiTheme="minorEastAsia" w:eastAsiaTheme="minorEastAsia" w:hAnsiTheme="minorEastAsia" w:hint="eastAsia"/>
        </w:rPr>
        <w:t xml:space="preserve">　　</w:t>
      </w:r>
      <w:r w:rsidR="00450759" w:rsidRPr="00A323BB">
        <w:rPr>
          <w:rFonts w:asciiTheme="minorEastAsia" w:eastAsiaTheme="minorEastAsia" w:hAnsiTheme="minorEastAsia" w:hint="eastAsia"/>
        </w:rPr>
        <w:t xml:space="preserve">⑴　</w:t>
      </w:r>
      <w:r w:rsidRPr="00A323BB">
        <w:rPr>
          <w:rFonts w:asciiTheme="minorEastAsia" w:eastAsiaTheme="minorEastAsia" w:hAnsiTheme="minorEastAsia" w:hint="eastAsia"/>
        </w:rPr>
        <w:t>タイムカードを</w:t>
      </w:r>
      <w:r w:rsidRPr="00A323BB">
        <w:rPr>
          <w:rFonts w:hAnsi="ＭＳ 明朝" w:hint="eastAsia"/>
        </w:rPr>
        <w:t>活用して在校時間を客観的かつ</w:t>
      </w:r>
      <w:r w:rsidRPr="00A323BB">
        <w:rPr>
          <w:rFonts w:asciiTheme="minorEastAsia" w:eastAsiaTheme="minorEastAsia" w:hAnsiTheme="minorEastAsia" w:hint="eastAsia"/>
        </w:rPr>
        <w:t>厳正に管理し、業務改善に向</w:t>
      </w:r>
    </w:p>
    <w:p w14:paraId="03350906" w14:textId="140F119E" w:rsidR="00371F7C" w:rsidRPr="00A323BB" w:rsidRDefault="00526383" w:rsidP="00450759">
      <w:pPr>
        <w:widowControl/>
        <w:ind w:leftChars="200" w:left="477" w:firstLineChars="100" w:firstLine="239"/>
        <w:jc w:val="left"/>
        <w:rPr>
          <w:rFonts w:asciiTheme="minorEastAsia" w:eastAsiaTheme="minorEastAsia" w:hAnsiTheme="minorEastAsia"/>
        </w:rPr>
      </w:pPr>
      <w:r w:rsidRPr="00A323BB">
        <w:rPr>
          <w:rFonts w:asciiTheme="minorEastAsia" w:eastAsiaTheme="minorEastAsia" w:hAnsiTheme="minorEastAsia" w:hint="eastAsia"/>
        </w:rPr>
        <w:t>けた学校マネジメントの推進や部活動の負担軽減等に取り組む。</w:t>
      </w:r>
    </w:p>
    <w:p w14:paraId="1CF4F00F" w14:textId="3CA61C84" w:rsidR="00F640CE" w:rsidRDefault="00450759" w:rsidP="00F640CE">
      <w:pPr>
        <w:widowControl/>
        <w:ind w:left="716" w:hangingChars="300" w:hanging="716"/>
        <w:jc w:val="left"/>
        <w:rPr>
          <w:rFonts w:asciiTheme="minorEastAsia" w:eastAsiaTheme="minorEastAsia" w:hAnsiTheme="minorEastAsia"/>
        </w:rPr>
      </w:pPr>
      <w:r w:rsidRPr="00A323BB">
        <w:rPr>
          <w:rFonts w:asciiTheme="minorEastAsia" w:eastAsiaTheme="minorEastAsia" w:hAnsiTheme="minorEastAsia" w:hint="eastAsia"/>
        </w:rPr>
        <w:lastRenderedPageBreak/>
        <w:t xml:space="preserve">　　⑵　各小中学校に１名ずつスクールサポートスタッフを配置し、教員業務の負担軽減を行う。</w:t>
      </w:r>
    </w:p>
    <w:p w14:paraId="49A0290B" w14:textId="77777777" w:rsidR="00F640CE" w:rsidRPr="00A323BB" w:rsidRDefault="00F640CE" w:rsidP="00450759">
      <w:pPr>
        <w:widowControl/>
        <w:ind w:left="716" w:hangingChars="300" w:hanging="716"/>
        <w:jc w:val="left"/>
        <w:rPr>
          <w:rFonts w:asciiTheme="minorEastAsia" w:eastAsiaTheme="minorEastAsia" w:hAnsiTheme="minorEastAsia"/>
        </w:rPr>
      </w:pPr>
    </w:p>
    <w:p w14:paraId="5B1DEC1A" w14:textId="77777777" w:rsidR="00526383" w:rsidRPr="00A323BB" w:rsidRDefault="00526383" w:rsidP="00526383">
      <w:pPr>
        <w:autoSpaceDE w:val="0"/>
        <w:autoSpaceDN w:val="0"/>
        <w:adjustRightInd w:val="0"/>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Ⅱ　学校給食</w:t>
      </w:r>
    </w:p>
    <w:p w14:paraId="25F79656" w14:textId="77777777" w:rsidR="00526383" w:rsidRPr="00A323BB" w:rsidRDefault="00526383" w:rsidP="00526383">
      <w:pPr>
        <w:autoSpaceDE w:val="0"/>
        <w:autoSpaceDN w:val="0"/>
        <w:adjustRightInd w:val="0"/>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１　基本方針</w:t>
      </w:r>
    </w:p>
    <w:p w14:paraId="264F2282" w14:textId="77777777" w:rsidR="00526383" w:rsidRPr="00A323BB" w:rsidRDefault="00526383" w:rsidP="00526383">
      <w:pPr>
        <w:autoSpaceDE w:val="0"/>
        <w:autoSpaceDN w:val="0"/>
        <w:adjustRightInd w:val="0"/>
        <w:ind w:left="477" w:hangingChars="200" w:hanging="477"/>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学校給食は、学校給食法に基づき、児童生徒の心身の健全な発達に寄与し、食生活の正しいあり方を習得させるとともに、食べ物の生産から消費までの流れを理解し、楽しい会食を通して好ましい人間関係を育み、健康で充実した生活を送ることを目標に行われているものである。</w:t>
      </w:r>
    </w:p>
    <w:p w14:paraId="44EB90B8" w14:textId="77777777" w:rsidR="00526383" w:rsidRPr="00A323BB" w:rsidRDefault="00526383" w:rsidP="00526383">
      <w:pPr>
        <w:autoSpaceDE w:val="0"/>
        <w:autoSpaceDN w:val="0"/>
        <w:adjustRightInd w:val="0"/>
        <w:ind w:left="477" w:hangingChars="200" w:hanging="477"/>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児童生徒に健康と食生活とのかかわりに関心を持たせ、望ましい食生活の在り方を体得できるよう、より安全でおいしい給食づくりと食に関する指導を推進する。</w:t>
      </w:r>
    </w:p>
    <w:p w14:paraId="1C1BC53A" w14:textId="77777777" w:rsidR="00526383" w:rsidRPr="00A323BB" w:rsidRDefault="00526383" w:rsidP="00526383">
      <w:pPr>
        <w:autoSpaceDE w:val="0"/>
        <w:autoSpaceDN w:val="0"/>
        <w:adjustRightInd w:val="0"/>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２　重点施策</w:t>
      </w:r>
    </w:p>
    <w:p w14:paraId="706A0880" w14:textId="77777777" w:rsidR="00526383" w:rsidRPr="00A323BB" w:rsidRDefault="00526383" w:rsidP="00526383">
      <w:pPr>
        <w:autoSpaceDE w:val="0"/>
        <w:autoSpaceDN w:val="0"/>
        <w:adjustRightInd w:val="0"/>
        <w:jc w:val="left"/>
        <w:rPr>
          <w:rFonts w:asciiTheme="minorEastAsia" w:eastAsia="PMingLiU" w:hAnsiTheme="minorEastAsia"/>
          <w:lang w:eastAsia="zh-TW"/>
        </w:rPr>
      </w:pPr>
      <w:r w:rsidRPr="00A323BB">
        <w:rPr>
          <w:rFonts w:asciiTheme="minorEastAsia" w:eastAsiaTheme="minorEastAsia" w:hAnsiTheme="minorEastAsia" w:hint="eastAsia"/>
          <w:lang w:eastAsia="zh-TW"/>
        </w:rPr>
        <w:t xml:space="preserve">　　⑴　安全・安心</w:t>
      </w:r>
      <w:r w:rsidRPr="00A323BB">
        <w:rPr>
          <w:rFonts w:asciiTheme="minorEastAsia" w:eastAsiaTheme="minorEastAsia" w:hAnsiTheme="minorEastAsia" w:hint="eastAsia"/>
        </w:rPr>
        <w:t>な給食の</w:t>
      </w:r>
      <w:r w:rsidRPr="00A323BB">
        <w:rPr>
          <w:rFonts w:asciiTheme="minorEastAsia" w:eastAsiaTheme="minorEastAsia" w:hAnsiTheme="minorEastAsia" w:hint="eastAsia"/>
          <w:lang w:eastAsia="zh-TW"/>
        </w:rPr>
        <w:t>提供</w:t>
      </w:r>
    </w:p>
    <w:p w14:paraId="2ED50CD0" w14:textId="77777777" w:rsidR="00526383" w:rsidRPr="00A323BB" w:rsidRDefault="00526383" w:rsidP="00526383">
      <w:pPr>
        <w:autoSpaceDE w:val="0"/>
        <w:autoSpaceDN w:val="0"/>
        <w:adjustRightInd w:val="0"/>
        <w:ind w:leftChars="300" w:left="955" w:hangingChars="100" w:hanging="239"/>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ア　献立内容を多様にし、</w:t>
      </w:r>
      <w:r w:rsidRPr="00A323BB">
        <w:rPr>
          <w:rFonts w:asciiTheme="minorEastAsia" w:eastAsiaTheme="minorEastAsia" w:hAnsiTheme="minorEastAsia" w:hint="eastAsia"/>
        </w:rPr>
        <w:t>さまざま</w:t>
      </w:r>
      <w:r w:rsidRPr="00A323BB">
        <w:rPr>
          <w:rFonts w:asciiTheme="minorEastAsia" w:eastAsiaTheme="minorEastAsia" w:hAnsiTheme="minorEastAsia" w:hint="eastAsia"/>
          <w:lang w:eastAsia="zh-TW"/>
        </w:rPr>
        <w:t>な食に触れる機会を作ることで食に対する関心を高める。</w:t>
      </w:r>
    </w:p>
    <w:p w14:paraId="2841691E" w14:textId="706A6E00" w:rsidR="00CF259D" w:rsidRPr="00A323BB" w:rsidRDefault="00526383" w:rsidP="00526383">
      <w:pPr>
        <w:autoSpaceDE w:val="0"/>
        <w:autoSpaceDN w:val="0"/>
        <w:adjustRightInd w:val="0"/>
        <w:ind w:left="955" w:rightChars="-60" w:right="-143" w:hangingChars="400" w:hanging="955"/>
        <w:jc w:val="left"/>
        <w:rPr>
          <w:rFonts w:asciiTheme="minorEastAsia" w:eastAsiaTheme="minorEastAsia" w:hAnsiTheme="minorEastAsia"/>
        </w:rPr>
      </w:pPr>
      <w:r w:rsidRPr="00A323BB">
        <w:rPr>
          <w:rFonts w:asciiTheme="minorEastAsia" w:eastAsiaTheme="minorEastAsia" w:hAnsiTheme="minorEastAsia" w:hint="eastAsia"/>
          <w:lang w:eastAsia="zh-TW"/>
        </w:rPr>
        <w:t xml:space="preserve">　　　イ　食物アレルギー対象食材を除いた「にこにこ給食」</w:t>
      </w:r>
      <w:r w:rsidR="00066467" w:rsidRPr="00A323BB">
        <w:rPr>
          <w:rFonts w:asciiTheme="minorEastAsia" w:eastAsiaTheme="minorEastAsia" w:hAnsiTheme="minorEastAsia" w:hint="eastAsia"/>
        </w:rPr>
        <w:t>は</w:t>
      </w:r>
      <w:r w:rsidRPr="00A323BB">
        <w:rPr>
          <w:rFonts w:asciiTheme="minorEastAsia" w:eastAsiaTheme="minorEastAsia" w:hAnsiTheme="minorEastAsia" w:hint="eastAsia"/>
          <w:lang w:eastAsia="zh-TW"/>
        </w:rPr>
        <w:t>、</w:t>
      </w:r>
      <w:r w:rsidR="00066467" w:rsidRPr="00A323BB">
        <w:rPr>
          <w:rFonts w:asciiTheme="minorEastAsia" w:eastAsiaTheme="minorEastAsia" w:hAnsiTheme="minorEastAsia" w:hint="eastAsia"/>
        </w:rPr>
        <w:t>現在の実施回数</w:t>
      </w:r>
      <w:r w:rsidR="00CF259D" w:rsidRPr="00A323BB">
        <w:rPr>
          <w:rFonts w:asciiTheme="minorEastAsia" w:eastAsiaTheme="minorEastAsia" w:hAnsiTheme="minorEastAsia" w:hint="eastAsia"/>
        </w:rPr>
        <w:t>（</w:t>
      </w:r>
    </w:p>
    <w:p w14:paraId="3E595A35" w14:textId="3E0AE87E" w:rsidR="00526383" w:rsidRPr="00A323BB" w:rsidRDefault="00066467" w:rsidP="00CF259D">
      <w:pPr>
        <w:autoSpaceDE w:val="0"/>
        <w:autoSpaceDN w:val="0"/>
        <w:adjustRightInd w:val="0"/>
        <w:ind w:leftChars="400" w:left="955" w:rightChars="-60" w:right="-143"/>
        <w:jc w:val="left"/>
        <w:rPr>
          <w:rFonts w:asciiTheme="minorEastAsia" w:eastAsia="PMingLiU" w:hAnsiTheme="minorEastAsia"/>
          <w:lang w:eastAsia="zh-TW"/>
        </w:rPr>
      </w:pPr>
      <w:r w:rsidRPr="00A323BB">
        <w:rPr>
          <w:rFonts w:asciiTheme="minorEastAsia" w:eastAsiaTheme="minorEastAsia" w:hAnsiTheme="minorEastAsia" w:hint="eastAsia"/>
        </w:rPr>
        <w:t>年９回）を維持し、</w:t>
      </w:r>
      <w:r w:rsidR="00526383" w:rsidRPr="00A323BB">
        <w:rPr>
          <w:rFonts w:asciiTheme="minorEastAsia" w:eastAsiaTheme="minorEastAsia" w:hAnsiTheme="minorEastAsia" w:hint="eastAsia"/>
          <w:lang w:eastAsia="zh-TW"/>
        </w:rPr>
        <w:t>みんなで同じ給食を食べることの楽しさ、社交性及び協同の精神を</w:t>
      </w:r>
      <w:r w:rsidR="00526383" w:rsidRPr="00A323BB">
        <w:rPr>
          <w:rFonts w:asciiTheme="minorEastAsia" w:eastAsiaTheme="minorEastAsia" w:hAnsiTheme="minorEastAsia" w:hint="eastAsia"/>
        </w:rPr>
        <w:t>養う</w:t>
      </w:r>
      <w:r w:rsidR="00526383" w:rsidRPr="00A323BB">
        <w:rPr>
          <w:rFonts w:asciiTheme="minorEastAsia" w:eastAsiaTheme="minorEastAsia" w:hAnsiTheme="minorEastAsia" w:hint="eastAsia"/>
          <w:lang w:eastAsia="zh-TW"/>
        </w:rPr>
        <w:t>とともに、人の気持ちに寄り添える機会を作る。</w:t>
      </w:r>
    </w:p>
    <w:p w14:paraId="04E68A82" w14:textId="77777777" w:rsidR="00526383" w:rsidRPr="00A323BB" w:rsidRDefault="00526383" w:rsidP="00526383">
      <w:pPr>
        <w:autoSpaceDE w:val="0"/>
        <w:autoSpaceDN w:val="0"/>
        <w:adjustRightInd w:val="0"/>
        <w:ind w:left="955" w:rightChars="-60" w:right="-143" w:hangingChars="400" w:hanging="955"/>
        <w:jc w:val="left"/>
        <w:rPr>
          <w:rFonts w:asciiTheme="minorEastAsia" w:eastAsia="PMingLiU" w:hAnsiTheme="minorEastAsia"/>
          <w:lang w:eastAsia="zh-TW"/>
        </w:rPr>
      </w:pPr>
      <w:r w:rsidRPr="00A323BB">
        <w:rPr>
          <w:rFonts w:asciiTheme="minorEastAsia" w:eastAsiaTheme="minorEastAsia" w:hAnsiTheme="minorEastAsia" w:hint="eastAsia"/>
        </w:rPr>
        <w:t xml:space="preserve">　　　ウ　加工品に含まれる食品を献立表に記載し、アレルギー品目のチェックが誰でも一目でできるよう努める。また、配膳図を配布し、食物アレルギーを持つ児童生徒への誤配等を防げるよう努める。</w:t>
      </w:r>
    </w:p>
    <w:p w14:paraId="1B5C5C3E" w14:textId="77777777" w:rsidR="00526383" w:rsidRPr="00A323BB" w:rsidRDefault="00526383" w:rsidP="00526383">
      <w:pPr>
        <w:autoSpaceDE w:val="0"/>
        <w:autoSpaceDN w:val="0"/>
        <w:adjustRightInd w:val="0"/>
        <w:ind w:left="955" w:right="-2" w:hangingChars="400" w:hanging="955"/>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w:t>
      </w:r>
      <w:r w:rsidRPr="00A323BB">
        <w:rPr>
          <w:rFonts w:asciiTheme="minorEastAsia" w:eastAsiaTheme="minorEastAsia" w:hAnsiTheme="minorEastAsia" w:hint="eastAsia"/>
        </w:rPr>
        <w:t>エ</w:t>
      </w:r>
      <w:r w:rsidRPr="00A323BB">
        <w:rPr>
          <w:rFonts w:asciiTheme="minorEastAsia" w:eastAsiaTheme="minorEastAsia" w:hAnsiTheme="minorEastAsia" w:hint="eastAsia"/>
          <w:lang w:eastAsia="zh-TW"/>
        </w:rPr>
        <w:t xml:space="preserve">　旬の食材や行事にちなんだ献立や</w:t>
      </w:r>
      <w:r w:rsidRPr="00A323BB">
        <w:rPr>
          <w:rFonts w:asciiTheme="minorEastAsia" w:eastAsiaTheme="minorEastAsia" w:hAnsiTheme="minorEastAsia" w:hint="eastAsia"/>
        </w:rPr>
        <w:t>応募献立、</w:t>
      </w:r>
      <w:r w:rsidRPr="00A323BB">
        <w:rPr>
          <w:rFonts w:asciiTheme="minorEastAsia" w:eastAsiaTheme="minorEastAsia" w:hAnsiTheme="minorEastAsia" w:hint="eastAsia"/>
          <w:lang w:eastAsia="zh-TW"/>
        </w:rPr>
        <w:t>セレクト給食、リクエスト給食</w:t>
      </w:r>
      <w:r w:rsidRPr="00A323BB">
        <w:rPr>
          <w:rFonts w:asciiTheme="minorEastAsia" w:eastAsiaTheme="minorEastAsia" w:hAnsiTheme="minorEastAsia" w:hint="eastAsia"/>
        </w:rPr>
        <w:t>、地元飲食店とのコラボ給食</w:t>
      </w:r>
      <w:r w:rsidRPr="00A323BB">
        <w:rPr>
          <w:rFonts w:asciiTheme="minorEastAsia" w:eastAsiaTheme="minorEastAsia" w:hAnsiTheme="minorEastAsia" w:hint="eastAsia"/>
          <w:lang w:eastAsia="zh-TW"/>
        </w:rPr>
        <w:t>を実施する等、季節感のある給食や楽しい給食を推進する。</w:t>
      </w:r>
    </w:p>
    <w:p w14:paraId="414B8726" w14:textId="77777777" w:rsidR="00526383" w:rsidRPr="00A323BB" w:rsidRDefault="00526383" w:rsidP="00526383">
      <w:pPr>
        <w:autoSpaceDE w:val="0"/>
        <w:autoSpaceDN w:val="0"/>
        <w:adjustRightInd w:val="0"/>
        <w:ind w:firstLineChars="300" w:firstLine="716"/>
        <w:jc w:val="left"/>
        <w:rPr>
          <w:rFonts w:asciiTheme="minorEastAsia" w:eastAsiaTheme="minorEastAsia" w:hAnsiTheme="minorEastAsia"/>
          <w:lang w:eastAsia="zh-TW"/>
        </w:rPr>
      </w:pPr>
      <w:r w:rsidRPr="00A323BB">
        <w:rPr>
          <w:rFonts w:asciiTheme="minorEastAsia" w:eastAsiaTheme="minorEastAsia" w:hAnsiTheme="minorEastAsia" w:hint="eastAsia"/>
        </w:rPr>
        <w:t>オ</w:t>
      </w:r>
      <w:r w:rsidRPr="00A323BB">
        <w:rPr>
          <w:rFonts w:asciiTheme="minorEastAsia" w:eastAsiaTheme="minorEastAsia" w:hAnsiTheme="minorEastAsia" w:hint="eastAsia"/>
          <w:lang w:eastAsia="zh-TW"/>
        </w:rPr>
        <w:t xml:space="preserve">　調理方法や味付けに工夫を凝らし、苦手な食材を克服できるよう努める。</w:t>
      </w:r>
    </w:p>
    <w:p w14:paraId="098C815E" w14:textId="307374F7" w:rsidR="00526383" w:rsidRPr="00A323BB" w:rsidRDefault="00526383" w:rsidP="00526383">
      <w:pPr>
        <w:autoSpaceDE w:val="0"/>
        <w:autoSpaceDN w:val="0"/>
        <w:adjustRightInd w:val="0"/>
        <w:ind w:left="955" w:hangingChars="400" w:hanging="955"/>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w:t>
      </w:r>
      <w:r w:rsidRPr="00A323BB">
        <w:rPr>
          <w:rFonts w:asciiTheme="minorEastAsia" w:eastAsiaTheme="minorEastAsia" w:hAnsiTheme="minorEastAsia" w:hint="eastAsia"/>
        </w:rPr>
        <w:t>カ</w:t>
      </w:r>
      <w:r w:rsidRPr="00A323BB">
        <w:rPr>
          <w:rFonts w:asciiTheme="minorEastAsia" w:eastAsiaTheme="minorEastAsia" w:hAnsiTheme="minorEastAsia" w:hint="eastAsia"/>
          <w:lang w:eastAsia="zh-TW"/>
        </w:rPr>
        <w:t xml:space="preserve">　地産地消推進事業として、東郷町産食材の活用に努め、地域の伝統的な食文化について理解を深めるとともに、食料の生産</w:t>
      </w:r>
      <w:r w:rsidRPr="00A323BB">
        <w:rPr>
          <w:rFonts w:asciiTheme="minorEastAsia" w:eastAsiaTheme="minorEastAsia" w:hAnsiTheme="minorEastAsia" w:hint="eastAsia"/>
        </w:rPr>
        <w:t>等に対する子どもの関心を高め</w:t>
      </w:r>
      <w:r w:rsidRPr="00A323BB">
        <w:rPr>
          <w:rFonts w:asciiTheme="minorEastAsia" w:eastAsiaTheme="minorEastAsia" w:hAnsiTheme="minorEastAsia" w:hint="eastAsia"/>
          <w:lang w:eastAsia="zh-TW"/>
        </w:rPr>
        <w:t>理解を深める。</w:t>
      </w:r>
    </w:p>
    <w:p w14:paraId="6E4BAE57" w14:textId="04F2F317" w:rsidR="00526383" w:rsidRPr="00A323BB" w:rsidRDefault="00526383" w:rsidP="00526383">
      <w:pPr>
        <w:autoSpaceDE w:val="0"/>
        <w:autoSpaceDN w:val="0"/>
        <w:adjustRightInd w:val="0"/>
        <w:ind w:left="991" w:hangingChars="415" w:hanging="991"/>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w:t>
      </w:r>
      <w:r w:rsidRPr="00A323BB">
        <w:rPr>
          <w:rFonts w:asciiTheme="minorEastAsia" w:eastAsiaTheme="minorEastAsia" w:hAnsiTheme="minorEastAsia" w:hint="eastAsia"/>
        </w:rPr>
        <w:t>キ</w:t>
      </w:r>
      <w:r w:rsidRPr="00A323BB">
        <w:rPr>
          <w:rFonts w:asciiTheme="minorEastAsia" w:eastAsiaTheme="minorEastAsia" w:hAnsiTheme="minorEastAsia" w:hint="eastAsia"/>
          <w:lang w:eastAsia="zh-TW"/>
        </w:rPr>
        <w:t xml:space="preserve">　残菜量を把握し、適切な量及び質を研究</w:t>
      </w:r>
      <w:r w:rsidRPr="00A323BB">
        <w:rPr>
          <w:rFonts w:asciiTheme="minorEastAsia" w:eastAsiaTheme="minorEastAsia" w:hAnsiTheme="minorEastAsia" w:hint="eastAsia"/>
        </w:rPr>
        <w:t>し、食品ロスの軽減に努める。</w:t>
      </w:r>
    </w:p>
    <w:p w14:paraId="686C2C79" w14:textId="77777777" w:rsidR="00526383" w:rsidRPr="00A323BB" w:rsidRDefault="00526383" w:rsidP="00526383">
      <w:pPr>
        <w:autoSpaceDE w:val="0"/>
        <w:autoSpaceDN w:val="0"/>
        <w:adjustRightInd w:val="0"/>
        <w:ind w:left="955" w:hangingChars="400" w:hanging="955"/>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w:t>
      </w:r>
      <w:r w:rsidRPr="00A323BB">
        <w:rPr>
          <w:rFonts w:asciiTheme="minorEastAsia" w:eastAsiaTheme="minorEastAsia" w:hAnsiTheme="minorEastAsia" w:hint="eastAsia"/>
        </w:rPr>
        <w:t>ク</w:t>
      </w:r>
      <w:r w:rsidRPr="00A323BB">
        <w:rPr>
          <w:rFonts w:asciiTheme="minorEastAsia" w:eastAsiaTheme="minorEastAsia" w:hAnsiTheme="minorEastAsia" w:hint="eastAsia"/>
          <w:lang w:eastAsia="zh-TW"/>
        </w:rPr>
        <w:t xml:space="preserve">　有機栽培食材を活用し、</w:t>
      </w:r>
      <w:r w:rsidRPr="00A323BB">
        <w:rPr>
          <w:rFonts w:asciiTheme="minorEastAsia" w:eastAsiaTheme="minorEastAsia" w:hAnsiTheme="minorEastAsia" w:hint="eastAsia"/>
        </w:rPr>
        <w:t>環境と調和のとれた学校給食の食料システムの確立を図る。</w:t>
      </w:r>
    </w:p>
    <w:p w14:paraId="18F31B51" w14:textId="77777777" w:rsidR="00526383" w:rsidRPr="00A323BB" w:rsidRDefault="00526383" w:rsidP="00526383">
      <w:pPr>
        <w:autoSpaceDE w:val="0"/>
        <w:autoSpaceDN w:val="0"/>
        <w:adjustRightInd w:val="0"/>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⑵　食に関する指導の推進</w:t>
      </w:r>
    </w:p>
    <w:p w14:paraId="416BA17B" w14:textId="77777777" w:rsidR="00526383" w:rsidRPr="00A323BB" w:rsidRDefault="00526383" w:rsidP="00526383">
      <w:pPr>
        <w:autoSpaceDE w:val="0"/>
        <w:autoSpaceDN w:val="0"/>
        <w:adjustRightInd w:val="0"/>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ア　学校給食を生きた教材として活用した食に関する指導を推進する。</w:t>
      </w:r>
    </w:p>
    <w:p w14:paraId="591EC838" w14:textId="43D1452B" w:rsidR="00526383" w:rsidRPr="00A323BB" w:rsidRDefault="00526383" w:rsidP="00526383">
      <w:pPr>
        <w:autoSpaceDE w:val="0"/>
        <w:autoSpaceDN w:val="0"/>
        <w:adjustRightInd w:val="0"/>
        <w:ind w:left="955" w:right="-2" w:hangingChars="400" w:hanging="955"/>
        <w:jc w:val="left"/>
        <w:rPr>
          <w:rFonts w:asciiTheme="minorEastAsia" w:eastAsia="PMingLiU" w:hAnsiTheme="minorEastAsia"/>
          <w:lang w:eastAsia="zh-TW"/>
        </w:rPr>
      </w:pPr>
      <w:r w:rsidRPr="00A323BB">
        <w:rPr>
          <w:rFonts w:asciiTheme="minorEastAsia" w:eastAsiaTheme="minorEastAsia" w:hAnsiTheme="minorEastAsia" w:hint="eastAsia"/>
          <w:lang w:eastAsia="zh-TW"/>
        </w:rPr>
        <w:t xml:space="preserve">　　　イ　栄養教諭が養護教諭や関係教職員と連携し、児童生徒に健康づくりの基盤となる望ましい食生活やバランスの良い食事について理解させ、自己管理能力を身に</w:t>
      </w:r>
      <w:r w:rsidRPr="00A323BB">
        <w:rPr>
          <w:rFonts w:asciiTheme="minorEastAsia" w:eastAsiaTheme="minorEastAsia" w:hAnsiTheme="minorEastAsia" w:hint="eastAsia"/>
        </w:rPr>
        <w:t>付け、児童生徒の健康の保持</w:t>
      </w:r>
      <w:r w:rsidR="007933E0" w:rsidRPr="00A323BB">
        <w:rPr>
          <w:rFonts w:asciiTheme="minorEastAsia" w:eastAsiaTheme="minorEastAsia" w:hAnsiTheme="minorEastAsia" w:hint="eastAsia"/>
        </w:rPr>
        <w:t>増進</w:t>
      </w:r>
      <w:r w:rsidRPr="00A323BB">
        <w:rPr>
          <w:rFonts w:asciiTheme="minorEastAsia" w:eastAsiaTheme="minorEastAsia" w:hAnsiTheme="minorEastAsia" w:hint="eastAsia"/>
        </w:rPr>
        <w:t>を図る。</w:t>
      </w:r>
    </w:p>
    <w:p w14:paraId="0CF3F2B3" w14:textId="77646616" w:rsidR="00526383" w:rsidRPr="00A323BB" w:rsidRDefault="00526383" w:rsidP="00526383">
      <w:pPr>
        <w:autoSpaceDE w:val="0"/>
        <w:autoSpaceDN w:val="0"/>
        <w:adjustRightInd w:val="0"/>
        <w:ind w:left="955" w:hangingChars="400" w:hanging="955"/>
        <w:jc w:val="left"/>
        <w:rPr>
          <w:rFonts w:asciiTheme="minorEastAsia" w:eastAsiaTheme="minorEastAsia" w:hAnsiTheme="minorEastAsia"/>
          <w:lang w:eastAsia="zh-TW"/>
        </w:rPr>
      </w:pPr>
      <w:r w:rsidRPr="00A323BB">
        <w:rPr>
          <w:rFonts w:asciiTheme="minorEastAsia" w:eastAsiaTheme="minorEastAsia" w:hAnsiTheme="minorEastAsia" w:hint="eastAsia"/>
          <w:lang w:eastAsia="zh-TW"/>
        </w:rPr>
        <w:t xml:space="preserve">　　　ウ　学級活動、給食、教科、総合的な学習の時間等において学年や目標に応じた内容で食に関する指導を行う。</w:t>
      </w:r>
    </w:p>
    <w:p w14:paraId="2A450E85" w14:textId="61AD44B0" w:rsidR="00526383" w:rsidRPr="00A323BB" w:rsidRDefault="00526383" w:rsidP="00526383">
      <w:pPr>
        <w:autoSpaceDE w:val="0"/>
        <w:autoSpaceDN w:val="0"/>
        <w:adjustRightInd w:val="0"/>
        <w:ind w:left="955" w:hangingChars="400" w:hanging="955"/>
        <w:jc w:val="left"/>
        <w:rPr>
          <w:rFonts w:asciiTheme="minorEastAsia" w:eastAsia="PMingLiU" w:hAnsiTheme="minorEastAsia"/>
          <w:strike/>
          <w:lang w:eastAsia="zh-TW"/>
        </w:rPr>
      </w:pPr>
      <w:r w:rsidRPr="00A323BB">
        <w:rPr>
          <w:rFonts w:asciiTheme="minorEastAsia" w:eastAsiaTheme="minorEastAsia" w:hAnsiTheme="minorEastAsia" w:hint="eastAsia"/>
          <w:lang w:eastAsia="zh-TW"/>
        </w:rPr>
        <w:t xml:space="preserve">　　　エ　家庭</w:t>
      </w:r>
      <w:r w:rsidRPr="00A323BB">
        <w:rPr>
          <w:rFonts w:asciiTheme="minorEastAsia" w:eastAsiaTheme="minorEastAsia" w:hAnsiTheme="minorEastAsia" w:hint="eastAsia"/>
        </w:rPr>
        <w:t>においても</w:t>
      </w:r>
      <w:r w:rsidRPr="00A323BB">
        <w:rPr>
          <w:rFonts w:asciiTheme="minorEastAsia" w:eastAsiaTheme="minorEastAsia" w:hAnsiTheme="minorEastAsia" w:hint="eastAsia"/>
          <w:lang w:eastAsia="zh-TW"/>
        </w:rPr>
        <w:t>望ましい食生活を推進する</w:t>
      </w:r>
      <w:r w:rsidRPr="00A323BB">
        <w:rPr>
          <w:rFonts w:asciiTheme="minorEastAsia" w:eastAsiaTheme="minorEastAsia" w:hAnsiTheme="minorEastAsia" w:hint="eastAsia"/>
        </w:rPr>
        <w:t>ため、</w:t>
      </w:r>
      <w:r w:rsidRPr="00A323BB">
        <w:rPr>
          <w:rFonts w:asciiTheme="minorEastAsia" w:eastAsiaTheme="minorEastAsia" w:hAnsiTheme="minorEastAsia" w:hint="eastAsia"/>
          <w:lang w:eastAsia="zh-TW"/>
        </w:rPr>
        <w:t>食育だより「いただきます」を発行</w:t>
      </w:r>
      <w:r w:rsidRPr="00A323BB">
        <w:rPr>
          <w:rFonts w:asciiTheme="minorEastAsia" w:eastAsiaTheme="minorEastAsia" w:hAnsiTheme="minorEastAsia" w:hint="eastAsia"/>
        </w:rPr>
        <w:t>する。</w:t>
      </w:r>
    </w:p>
    <w:p w14:paraId="7626694C" w14:textId="77777777" w:rsidR="00066467" w:rsidRPr="00A323BB" w:rsidRDefault="00066467" w:rsidP="00066467">
      <w:pPr>
        <w:autoSpaceDE w:val="0"/>
        <w:autoSpaceDN w:val="0"/>
        <w:adjustRightInd w:val="0"/>
        <w:ind w:leftChars="100" w:left="955" w:hangingChars="300" w:hanging="716"/>
        <w:jc w:val="left"/>
        <w:rPr>
          <w:rFonts w:asciiTheme="minorEastAsia" w:eastAsia="PMingLiU" w:hAnsiTheme="minorEastAsia"/>
          <w:strike/>
          <w:lang w:eastAsia="zh-TW"/>
        </w:rPr>
      </w:pPr>
      <w:r w:rsidRPr="00A323BB">
        <w:rPr>
          <w:rFonts w:asciiTheme="minorEastAsia" w:eastAsiaTheme="minorEastAsia" w:hAnsiTheme="minorEastAsia" w:hint="eastAsia"/>
        </w:rPr>
        <w:t xml:space="preserve">　⑶  施設の整備</w:t>
      </w:r>
    </w:p>
    <w:p w14:paraId="46B3BBCC" w14:textId="77777777" w:rsidR="00F640CE" w:rsidRPr="008F577C" w:rsidRDefault="00066467" w:rsidP="00F640CE">
      <w:pPr>
        <w:autoSpaceDE w:val="0"/>
        <w:autoSpaceDN w:val="0"/>
        <w:adjustRightInd w:val="0"/>
        <w:ind w:left="955" w:hangingChars="400" w:hanging="955"/>
        <w:jc w:val="left"/>
        <w:rPr>
          <w:rFonts w:asciiTheme="minorEastAsia" w:eastAsiaTheme="minorEastAsia" w:hAnsiTheme="minorEastAsia"/>
        </w:rPr>
      </w:pPr>
      <w:r w:rsidRPr="00A323BB">
        <w:rPr>
          <w:rFonts w:asciiTheme="minorEastAsia" w:eastAsiaTheme="minorEastAsia" w:hAnsiTheme="minorEastAsia" w:hint="eastAsia"/>
        </w:rPr>
        <w:t xml:space="preserve">　　　</w:t>
      </w:r>
      <w:r w:rsidR="00F640CE">
        <w:rPr>
          <w:rFonts w:asciiTheme="minorEastAsia" w:eastAsiaTheme="minorEastAsia" w:hAnsiTheme="minorEastAsia" w:hint="eastAsia"/>
        </w:rPr>
        <w:t xml:space="preserve">ア　</w:t>
      </w:r>
      <w:r w:rsidR="00F640CE" w:rsidRPr="002F5CE5">
        <w:rPr>
          <w:rFonts w:asciiTheme="minorEastAsia" w:eastAsiaTheme="minorEastAsia" w:hAnsiTheme="minorEastAsia" w:hint="eastAsia"/>
        </w:rPr>
        <w:t>調理員の作業の安全確保を図るため、</w:t>
      </w:r>
      <w:r w:rsidR="00F640CE" w:rsidRPr="008F577C">
        <w:rPr>
          <w:rFonts w:asciiTheme="minorEastAsia" w:eastAsiaTheme="minorEastAsia" w:hAnsiTheme="minorEastAsia" w:hint="eastAsia"/>
        </w:rPr>
        <w:t>給食センター本館調理場に空調設備</w:t>
      </w:r>
    </w:p>
    <w:p w14:paraId="78386416" w14:textId="77777777" w:rsidR="00F640CE" w:rsidRPr="008F577C" w:rsidRDefault="00F640CE" w:rsidP="00F640CE">
      <w:pPr>
        <w:autoSpaceDE w:val="0"/>
        <w:autoSpaceDN w:val="0"/>
        <w:adjustRightInd w:val="0"/>
        <w:ind w:left="955" w:hangingChars="400" w:hanging="955"/>
        <w:jc w:val="left"/>
        <w:rPr>
          <w:rFonts w:asciiTheme="minorEastAsia" w:eastAsiaTheme="minorEastAsia" w:hAnsiTheme="minorEastAsia"/>
        </w:rPr>
      </w:pPr>
      <w:r w:rsidRPr="008F577C">
        <w:rPr>
          <w:rFonts w:asciiTheme="minorEastAsia" w:eastAsiaTheme="minorEastAsia" w:hAnsiTheme="minorEastAsia" w:hint="eastAsia"/>
        </w:rPr>
        <w:t xml:space="preserve">　　　　を設置する。</w:t>
      </w:r>
    </w:p>
    <w:p w14:paraId="074DB1FD" w14:textId="2053746C" w:rsidR="00066467" w:rsidRPr="008F577C" w:rsidRDefault="00F640CE" w:rsidP="00F640CE">
      <w:pPr>
        <w:autoSpaceDE w:val="0"/>
        <w:autoSpaceDN w:val="0"/>
        <w:adjustRightInd w:val="0"/>
        <w:ind w:left="955" w:hangingChars="400" w:hanging="955"/>
        <w:jc w:val="left"/>
        <w:rPr>
          <w:rFonts w:asciiTheme="minorEastAsia" w:eastAsiaTheme="minorEastAsia" w:hAnsiTheme="minorEastAsia"/>
        </w:rPr>
      </w:pPr>
      <w:r w:rsidRPr="005F7B59">
        <w:rPr>
          <w:rFonts w:asciiTheme="minorEastAsia" w:eastAsiaTheme="minorEastAsia" w:hAnsiTheme="minorEastAsia" w:hint="eastAsia"/>
          <w:color w:val="EE0000"/>
        </w:rPr>
        <w:lastRenderedPageBreak/>
        <w:t xml:space="preserve">　　　</w:t>
      </w:r>
      <w:r w:rsidRPr="008F577C">
        <w:rPr>
          <w:rFonts w:asciiTheme="minorEastAsia" w:eastAsiaTheme="minorEastAsia" w:hAnsiTheme="minorEastAsia" w:hint="eastAsia"/>
        </w:rPr>
        <w:t>イ　給食を安定して提供するため、施設の修繕及び備品の更新を計画的に実施する。</w:t>
      </w:r>
    </w:p>
    <w:p w14:paraId="14A8CC0D" w14:textId="77777777" w:rsidR="00066467" w:rsidRPr="00A323BB" w:rsidRDefault="00066467" w:rsidP="00066467">
      <w:pPr>
        <w:autoSpaceDE w:val="0"/>
        <w:autoSpaceDN w:val="0"/>
        <w:adjustRightInd w:val="0"/>
        <w:jc w:val="left"/>
        <w:rPr>
          <w:rFonts w:asciiTheme="minorEastAsia" w:eastAsiaTheme="minorEastAsia" w:hAnsiTheme="minorEastAsia"/>
        </w:rPr>
      </w:pPr>
    </w:p>
    <w:p w14:paraId="0A54B05F" w14:textId="77777777" w:rsidR="00526383" w:rsidRPr="00A323BB" w:rsidRDefault="00526383" w:rsidP="00526383">
      <w:pPr>
        <w:autoSpaceDE w:val="0"/>
        <w:autoSpaceDN w:val="0"/>
        <w:adjustRightInd w:val="0"/>
        <w:jc w:val="left"/>
        <w:rPr>
          <w:rFonts w:asciiTheme="minorEastAsia" w:eastAsiaTheme="minorEastAsia" w:hAnsiTheme="minorEastAsia" w:cs="MS-Mincho"/>
          <w:kern w:val="0"/>
          <w:lang w:eastAsia="zh-TW"/>
        </w:rPr>
      </w:pPr>
      <w:r w:rsidRPr="00A323BB">
        <w:rPr>
          <w:rFonts w:asciiTheme="minorEastAsia" w:eastAsiaTheme="minorEastAsia" w:hAnsiTheme="minorEastAsia" w:cs="MS-Mincho" w:hint="eastAsia"/>
          <w:kern w:val="0"/>
        </w:rPr>
        <w:t>Ⅲ</w:t>
      </w:r>
      <w:r w:rsidRPr="00A323BB">
        <w:rPr>
          <w:rFonts w:asciiTheme="minorEastAsia" w:eastAsiaTheme="minorEastAsia" w:hAnsiTheme="minorEastAsia" w:cs="MS-Mincho" w:hint="eastAsia"/>
          <w:kern w:val="0"/>
          <w:lang w:eastAsia="zh-TW"/>
        </w:rPr>
        <w:t xml:space="preserve">　生涯学習</w:t>
      </w:r>
    </w:p>
    <w:p w14:paraId="6DFEE3E2" w14:textId="77777777" w:rsidR="00526383" w:rsidRPr="00A323BB" w:rsidRDefault="00526383" w:rsidP="00526383">
      <w:pPr>
        <w:autoSpaceDE w:val="0"/>
        <w:autoSpaceDN w:val="0"/>
        <w:adjustRightInd w:val="0"/>
        <w:ind w:firstLineChars="100" w:firstLine="239"/>
        <w:jc w:val="left"/>
        <w:rPr>
          <w:rFonts w:asciiTheme="minorEastAsia" w:eastAsiaTheme="minorEastAsia" w:hAnsiTheme="minorEastAsia" w:cs="MS-Mincho"/>
          <w:kern w:val="0"/>
          <w:lang w:eastAsia="zh-TW"/>
        </w:rPr>
      </w:pPr>
      <w:r w:rsidRPr="00A323BB">
        <w:rPr>
          <w:rFonts w:asciiTheme="minorEastAsia" w:eastAsiaTheme="minorEastAsia" w:hAnsiTheme="minorEastAsia" w:cs="MS-Mincho" w:hint="eastAsia"/>
          <w:kern w:val="0"/>
          <w:lang w:eastAsia="zh-TW"/>
        </w:rPr>
        <w:t>１　基本方針</w:t>
      </w:r>
    </w:p>
    <w:p w14:paraId="667937DB" w14:textId="77777777" w:rsidR="00526383" w:rsidRPr="00A323BB" w:rsidRDefault="00526383" w:rsidP="00526383">
      <w:pPr>
        <w:autoSpaceDE w:val="0"/>
        <w:autoSpaceDN w:val="0"/>
        <w:adjustRightInd w:val="0"/>
        <w:ind w:leftChars="200" w:left="477" w:rightChars="-60" w:right="-143" w:firstLineChars="100" w:firstLine="239"/>
        <w:jc w:val="left"/>
        <w:rPr>
          <w:rFonts w:asciiTheme="minorEastAsia" w:eastAsiaTheme="minorEastAsia" w:hAnsiTheme="minorEastAsia" w:cs="MS-Mincho"/>
          <w:kern w:val="0"/>
        </w:rPr>
      </w:pPr>
      <w:r w:rsidRPr="00A323BB">
        <w:rPr>
          <w:rFonts w:asciiTheme="minorEastAsia" w:eastAsiaTheme="minorEastAsia" w:hAnsiTheme="minorEastAsia" w:cs="MS-Mincho" w:hint="eastAsia"/>
          <w:kern w:val="0"/>
        </w:rPr>
        <w:t>急激な社会・経済情勢の変化や情報化、国際化、少子高齢化等の社会変動の中、こうした社会・経済の変化に対応するため、幅広い年齢の人々に学ぶことの意欲が高まっている。</w:t>
      </w:r>
    </w:p>
    <w:p w14:paraId="5360B5FB" w14:textId="77777777" w:rsidR="00526383" w:rsidRPr="00A323BB" w:rsidRDefault="00526383" w:rsidP="00526383">
      <w:pPr>
        <w:ind w:leftChars="200" w:left="477" w:right="-2" w:firstLineChars="100" w:firstLine="239"/>
        <w:jc w:val="left"/>
        <w:rPr>
          <w:rFonts w:asciiTheme="minorEastAsia" w:eastAsiaTheme="minorEastAsia" w:hAnsiTheme="minorEastAsia"/>
        </w:rPr>
      </w:pPr>
      <w:r w:rsidRPr="00A323BB">
        <w:rPr>
          <w:rFonts w:asciiTheme="minorEastAsia" w:eastAsiaTheme="minorEastAsia" w:hAnsiTheme="minorEastAsia" w:hint="eastAsia"/>
        </w:rPr>
        <w:t>本町の生涯学習事業においては、第６次総合計画に掲げられた、将来都市像「</w:t>
      </w:r>
      <w:r w:rsidRPr="00A323BB">
        <w:rPr>
          <w:rFonts w:hint="eastAsia"/>
        </w:rPr>
        <w:t>人・まち・みどり</w:t>
      </w:r>
      <w:r w:rsidRPr="00A323BB">
        <w:t xml:space="preserve">　ずっと</w:t>
      </w:r>
      <w:r w:rsidRPr="00A323BB">
        <w:rPr>
          <w:rFonts w:hint="eastAsia"/>
        </w:rPr>
        <w:t>暮らしたいとうごう</w:t>
      </w:r>
      <w:r w:rsidRPr="00A323BB">
        <w:rPr>
          <w:rFonts w:asciiTheme="minorEastAsia" w:eastAsiaTheme="minorEastAsia" w:hAnsiTheme="minorEastAsia" w:hint="eastAsia"/>
        </w:rPr>
        <w:t>」の実現に向け、</w:t>
      </w:r>
      <w:r w:rsidRPr="00A323BB">
        <w:rPr>
          <w:rFonts w:asciiTheme="minorEastAsia" w:eastAsiaTheme="minorEastAsia" w:hAnsiTheme="minorEastAsia" w:hint="eastAsia"/>
          <w:kern w:val="0"/>
        </w:rPr>
        <w:t>生涯学習活動の機会や場の提供、</w:t>
      </w:r>
      <w:r w:rsidRPr="00A323BB">
        <w:rPr>
          <w:rFonts w:asciiTheme="minorEastAsia" w:eastAsiaTheme="minorEastAsia" w:hAnsiTheme="minorEastAsia" w:hint="eastAsia"/>
        </w:rPr>
        <w:t>文化団体の活動支援、文化活動への参加機会の充実、文化財の保全や活用などに努めるとともに、町民が気軽にスポーツに参加できる環境を整え、誰もが運動やスポーツを楽しめるよう各種スポーツ施策を展開し、より豊かな生活を営むことができる社会の構築のため、生涯学習を推進していくこととする。</w:t>
      </w:r>
    </w:p>
    <w:p w14:paraId="40324DD4" w14:textId="77777777" w:rsidR="00526383" w:rsidRPr="00A323BB" w:rsidRDefault="00526383" w:rsidP="00526383">
      <w:pPr>
        <w:ind w:firstLineChars="100" w:firstLine="239"/>
        <w:rPr>
          <w:rFonts w:asciiTheme="minorEastAsia" w:eastAsiaTheme="minorEastAsia" w:hAnsiTheme="minorEastAsia"/>
        </w:rPr>
      </w:pPr>
      <w:r w:rsidRPr="00A323BB">
        <w:rPr>
          <w:rFonts w:asciiTheme="minorEastAsia" w:eastAsiaTheme="minorEastAsia" w:hAnsiTheme="minorEastAsia" w:hint="eastAsia"/>
        </w:rPr>
        <w:t>２　重点施策</w:t>
      </w:r>
    </w:p>
    <w:p w14:paraId="64E08A37" w14:textId="77777777" w:rsidR="00526383" w:rsidRPr="00A323BB" w:rsidRDefault="00526383" w:rsidP="00526383">
      <w:pPr>
        <w:ind w:firstLineChars="200" w:firstLine="477"/>
        <w:rPr>
          <w:rFonts w:asciiTheme="minorEastAsia" w:eastAsiaTheme="minorEastAsia" w:hAnsiTheme="minorEastAsia"/>
        </w:rPr>
      </w:pPr>
      <w:r w:rsidRPr="00A323BB">
        <w:rPr>
          <w:rFonts w:asciiTheme="minorEastAsia" w:eastAsiaTheme="minorEastAsia" w:hAnsiTheme="minorEastAsia" w:hint="eastAsia"/>
        </w:rPr>
        <w:t>⑴　生涯学習活動の充実</w:t>
      </w:r>
    </w:p>
    <w:p w14:paraId="152355C5" w14:textId="77777777"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ア　生涯学習の拠点である町民会館を中心に、生涯にわたり生きがいを持って過ごすことができるよう、生涯学習活動の機会や場所の充実を図る。</w:t>
      </w:r>
    </w:p>
    <w:p w14:paraId="079E2EBA" w14:textId="77777777"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イ　各種社会教育事業の実施について、社会教育委員の主体的な企画及び立案により進めるよう努める。</w:t>
      </w:r>
    </w:p>
    <w:p w14:paraId="5A7345F9" w14:textId="77777777" w:rsidR="00526383" w:rsidRPr="00A323BB" w:rsidRDefault="00526383" w:rsidP="00526383">
      <w:pPr>
        <w:ind w:leftChars="114" w:left="272" w:firstLineChars="100" w:firstLine="239"/>
        <w:rPr>
          <w:rFonts w:asciiTheme="minorEastAsia" w:eastAsiaTheme="minorEastAsia" w:hAnsiTheme="minorEastAsia"/>
        </w:rPr>
      </w:pPr>
      <w:r w:rsidRPr="00A323BB">
        <w:rPr>
          <w:rFonts w:asciiTheme="minorEastAsia" w:eastAsiaTheme="minorEastAsia" w:hAnsiTheme="minorEastAsia" w:hint="eastAsia"/>
        </w:rPr>
        <w:t>⑵　青少年の健全育成と家庭教育の充実</w:t>
      </w:r>
    </w:p>
    <w:p w14:paraId="13504856" w14:textId="77777777" w:rsidR="00526383" w:rsidRPr="00A323BB" w:rsidRDefault="00526383" w:rsidP="00526383">
      <w:pPr>
        <w:autoSpaceDE w:val="0"/>
        <w:autoSpaceDN w:val="0"/>
        <w:ind w:leftChars="300" w:left="955" w:rightChars="-60" w:right="-143" w:hangingChars="100" w:hanging="239"/>
        <w:jc w:val="left"/>
        <w:rPr>
          <w:rFonts w:asciiTheme="minorEastAsia" w:eastAsiaTheme="minorEastAsia" w:hAnsiTheme="minorEastAsia"/>
        </w:rPr>
      </w:pPr>
      <w:r w:rsidRPr="00A323BB">
        <w:rPr>
          <w:rFonts w:asciiTheme="minorEastAsia" w:eastAsiaTheme="minorEastAsia" w:hAnsiTheme="minorEastAsia" w:hint="eastAsia"/>
        </w:rPr>
        <w:t>ア　自分自身で学び考え、豊かな社会性を備えた青少年の育成を目指し、学校や地域と連携し、啓発活動等を展開していく。</w:t>
      </w:r>
    </w:p>
    <w:p w14:paraId="09F3CDC8" w14:textId="77777777" w:rsidR="00526383" w:rsidRPr="00A323BB" w:rsidRDefault="00526383" w:rsidP="00526383">
      <w:pPr>
        <w:autoSpaceDE w:val="0"/>
        <w:autoSpaceDN w:val="0"/>
        <w:ind w:firstLineChars="300" w:firstLine="716"/>
        <w:jc w:val="left"/>
        <w:rPr>
          <w:rFonts w:asciiTheme="minorEastAsia" w:eastAsiaTheme="minorEastAsia" w:hAnsiTheme="minorEastAsia"/>
        </w:rPr>
      </w:pPr>
      <w:r w:rsidRPr="00A323BB">
        <w:rPr>
          <w:rFonts w:asciiTheme="minorEastAsia" w:eastAsiaTheme="minorEastAsia" w:hAnsiTheme="minorEastAsia" w:hint="eastAsia"/>
        </w:rPr>
        <w:t>イ　学校及びＰＴＡが連携しながら家庭教育推進事業を積極的に推進する。</w:t>
      </w:r>
    </w:p>
    <w:p w14:paraId="563C8F84" w14:textId="77777777" w:rsidR="00D04136" w:rsidRPr="00A323BB" w:rsidRDefault="00D04136" w:rsidP="00D04136">
      <w:pPr>
        <w:autoSpaceDE w:val="0"/>
        <w:autoSpaceDN w:val="0"/>
        <w:ind w:firstLineChars="200" w:firstLine="477"/>
        <w:jc w:val="left"/>
        <w:rPr>
          <w:rFonts w:asciiTheme="minorEastAsia" w:eastAsiaTheme="minorEastAsia" w:hAnsiTheme="minorEastAsia"/>
        </w:rPr>
      </w:pPr>
      <w:r w:rsidRPr="00A323BB">
        <w:rPr>
          <w:rFonts w:asciiTheme="minorEastAsia" w:eastAsiaTheme="minorEastAsia" w:hAnsiTheme="minorEastAsia" w:hint="eastAsia"/>
        </w:rPr>
        <w:t>⑶　中学校部活動の地域展開</w:t>
      </w:r>
    </w:p>
    <w:p w14:paraId="5E9A0848" w14:textId="4A68652D" w:rsidR="00D04136" w:rsidRPr="00A323BB" w:rsidRDefault="00D04136" w:rsidP="00D04136">
      <w:pPr>
        <w:autoSpaceDE w:val="0"/>
        <w:autoSpaceDN w:val="0"/>
        <w:ind w:left="716" w:hangingChars="300" w:hanging="716"/>
        <w:jc w:val="left"/>
        <w:rPr>
          <w:rFonts w:asciiTheme="minorEastAsia" w:eastAsiaTheme="minorEastAsia" w:hAnsiTheme="minorEastAsia"/>
        </w:rPr>
      </w:pPr>
      <w:r w:rsidRPr="00A323BB">
        <w:rPr>
          <w:rFonts w:asciiTheme="minorEastAsia" w:eastAsiaTheme="minorEastAsia" w:hAnsiTheme="minorEastAsia" w:hint="eastAsia"/>
        </w:rPr>
        <w:t xml:space="preserve">　　　　中学校の休日部活動の廃止に伴い、生徒が将来にわたって継続的にスポーツ・文化芸術活動に親しむことができる環境の整備を図る。</w:t>
      </w:r>
    </w:p>
    <w:p w14:paraId="692A3085" w14:textId="74EA13E2" w:rsidR="00526383" w:rsidRPr="00A323BB" w:rsidRDefault="00D04136" w:rsidP="00526383">
      <w:pPr>
        <w:ind w:leftChars="114" w:left="272" w:firstLineChars="100" w:firstLine="239"/>
        <w:rPr>
          <w:rFonts w:asciiTheme="minorEastAsia" w:eastAsiaTheme="minorEastAsia" w:hAnsiTheme="minorEastAsia"/>
        </w:rPr>
      </w:pPr>
      <w:r w:rsidRPr="00A323BB">
        <w:rPr>
          <w:rFonts w:asciiTheme="minorEastAsia" w:eastAsiaTheme="minorEastAsia" w:hAnsiTheme="minorEastAsia" w:hint="eastAsia"/>
        </w:rPr>
        <w:t>⑷</w:t>
      </w:r>
      <w:r w:rsidR="00526383" w:rsidRPr="00A323BB">
        <w:rPr>
          <w:rFonts w:asciiTheme="minorEastAsia" w:eastAsiaTheme="minorEastAsia" w:hAnsiTheme="minorEastAsia" w:hint="eastAsia"/>
        </w:rPr>
        <w:t xml:space="preserve">　文化・芸術の振興</w:t>
      </w:r>
    </w:p>
    <w:p w14:paraId="1294475E" w14:textId="77777777" w:rsidR="00526383" w:rsidRPr="00A323BB" w:rsidRDefault="00526383" w:rsidP="00526383">
      <w:pPr>
        <w:ind w:leftChars="342" w:left="816" w:firstLineChars="100" w:firstLine="239"/>
        <w:rPr>
          <w:rFonts w:asciiTheme="minorEastAsia" w:eastAsiaTheme="minorEastAsia" w:hAnsiTheme="minorEastAsia" w:cs="TTE28C8B28t00CID-WinCharSetFFFF"/>
          <w:kern w:val="0"/>
        </w:rPr>
      </w:pPr>
      <w:r w:rsidRPr="00A323BB">
        <w:rPr>
          <w:rFonts w:asciiTheme="minorEastAsia" w:eastAsiaTheme="minorEastAsia" w:hAnsiTheme="minorEastAsia" w:cs="TTE28C8B28t00CID-WinCharSetFFFF" w:hint="eastAsia"/>
          <w:kern w:val="0"/>
        </w:rPr>
        <w:t>芸術文化に親しむ事業を充実させるとともに、地域文化の振興を図るため文化団体の活動を継続して支援する。</w:t>
      </w:r>
    </w:p>
    <w:p w14:paraId="5D82ADF3" w14:textId="4C8C418B" w:rsidR="00526383" w:rsidRPr="00A323BB" w:rsidRDefault="00D04136" w:rsidP="00526383">
      <w:pPr>
        <w:ind w:leftChars="114" w:left="272" w:firstLineChars="100" w:firstLine="239"/>
        <w:rPr>
          <w:rFonts w:asciiTheme="minorEastAsia" w:eastAsiaTheme="minorEastAsia" w:hAnsiTheme="minorEastAsia"/>
        </w:rPr>
      </w:pPr>
      <w:r w:rsidRPr="00A323BB">
        <w:rPr>
          <w:rFonts w:asciiTheme="minorEastAsia" w:eastAsiaTheme="minorEastAsia" w:hAnsiTheme="minorEastAsia" w:cs="TTE28C8B28t00CID-WinCharSetFFFF" w:hint="eastAsia"/>
          <w:kern w:val="0"/>
        </w:rPr>
        <w:t>⑸</w:t>
      </w:r>
      <w:r w:rsidR="00526383" w:rsidRPr="00A323BB">
        <w:rPr>
          <w:rFonts w:asciiTheme="minorEastAsia" w:eastAsiaTheme="minorEastAsia" w:hAnsiTheme="minorEastAsia" w:cs="TTE28C8B28t00CID-WinCharSetFFFF" w:hint="eastAsia"/>
          <w:kern w:val="0"/>
        </w:rPr>
        <w:t xml:space="preserve">　</w:t>
      </w:r>
      <w:r w:rsidR="00526383" w:rsidRPr="00A323BB">
        <w:rPr>
          <w:rFonts w:asciiTheme="minorEastAsia" w:eastAsiaTheme="minorEastAsia" w:hAnsiTheme="minorEastAsia" w:hint="eastAsia"/>
        </w:rPr>
        <w:t>文化施設の整備充実</w:t>
      </w:r>
    </w:p>
    <w:p w14:paraId="79582415" w14:textId="77777777" w:rsidR="00526383" w:rsidRPr="00A323BB" w:rsidRDefault="00526383" w:rsidP="00526383">
      <w:pPr>
        <w:ind w:leftChars="300" w:left="716" w:firstLineChars="100" w:firstLine="239"/>
        <w:rPr>
          <w:rFonts w:asciiTheme="minorEastAsia" w:eastAsiaTheme="minorEastAsia" w:hAnsiTheme="minorEastAsia"/>
        </w:rPr>
      </w:pPr>
      <w:r w:rsidRPr="00A323BB">
        <w:rPr>
          <w:rFonts w:asciiTheme="minorEastAsia" w:eastAsiaTheme="minorEastAsia" w:hAnsiTheme="minorEastAsia" w:hint="eastAsia"/>
        </w:rPr>
        <w:t>老朽化した文化施設の修繕</w:t>
      </w:r>
      <w:r w:rsidRPr="00A323BB">
        <w:rPr>
          <w:rFonts w:asciiTheme="minorEastAsia" w:eastAsiaTheme="minorEastAsia" w:hAnsiTheme="minorEastAsia" w:cs="MS-Mincho" w:hint="eastAsia"/>
          <w:kern w:val="0"/>
        </w:rPr>
        <w:t>等</w:t>
      </w:r>
      <w:r w:rsidRPr="00A323BB">
        <w:rPr>
          <w:rFonts w:asciiTheme="minorEastAsia" w:eastAsiaTheme="minorEastAsia" w:hAnsiTheme="minorEastAsia" w:hint="eastAsia"/>
        </w:rPr>
        <w:t>、施設利用者の利便性に配慮し安全な施設環境の充実に努める。</w:t>
      </w:r>
    </w:p>
    <w:p w14:paraId="7AC0AA27" w14:textId="29517C84" w:rsidR="00D803F6" w:rsidRPr="00A323BB" w:rsidRDefault="00D803F6" w:rsidP="00D803F6">
      <w:pPr>
        <w:ind w:leftChars="300" w:left="716" w:firstLineChars="100" w:firstLine="239"/>
        <w:rPr>
          <w:rFonts w:asciiTheme="minorEastAsia" w:eastAsiaTheme="minorEastAsia" w:hAnsiTheme="minorEastAsia"/>
        </w:rPr>
      </w:pPr>
      <w:r w:rsidRPr="00A323BB">
        <w:rPr>
          <w:rFonts w:asciiTheme="minorEastAsia" w:eastAsiaTheme="minorEastAsia" w:hAnsiTheme="minorEastAsia" w:hint="eastAsia"/>
        </w:rPr>
        <w:t>また、町民会館ホールの利用者の安全確保のため、特定天井等改修工事を計画的に行う。</w:t>
      </w:r>
    </w:p>
    <w:p w14:paraId="456D2D8B" w14:textId="5FF0E466" w:rsidR="00526383" w:rsidRPr="00A323BB" w:rsidRDefault="00D04136" w:rsidP="00526383">
      <w:pPr>
        <w:ind w:leftChars="114" w:left="272" w:firstLineChars="100" w:firstLine="239"/>
        <w:rPr>
          <w:rFonts w:asciiTheme="minorEastAsia" w:eastAsiaTheme="minorEastAsia" w:hAnsiTheme="minorEastAsia"/>
        </w:rPr>
      </w:pPr>
      <w:r w:rsidRPr="00A323BB">
        <w:rPr>
          <w:rFonts w:asciiTheme="minorEastAsia" w:eastAsiaTheme="minorEastAsia" w:hAnsiTheme="minorEastAsia" w:hint="eastAsia"/>
        </w:rPr>
        <w:t>⑹</w:t>
      </w:r>
      <w:r w:rsidR="00526383" w:rsidRPr="00A323BB">
        <w:rPr>
          <w:rFonts w:asciiTheme="minorEastAsia" w:eastAsiaTheme="minorEastAsia" w:hAnsiTheme="minorEastAsia" w:hint="eastAsia"/>
        </w:rPr>
        <w:t xml:space="preserve">　郷土資料館の充実</w:t>
      </w:r>
    </w:p>
    <w:p w14:paraId="08790757" w14:textId="77777777"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ア　郷土資料館の収蔵品の整理や展示品の選定</w:t>
      </w:r>
      <w:r w:rsidRPr="00A323BB">
        <w:rPr>
          <w:rFonts w:asciiTheme="minorEastAsia" w:eastAsiaTheme="minorEastAsia" w:hAnsiTheme="minorEastAsia" w:cs="MS-Mincho" w:hint="eastAsia"/>
          <w:kern w:val="0"/>
        </w:rPr>
        <w:t>等</w:t>
      </w:r>
      <w:r w:rsidRPr="00A323BB">
        <w:rPr>
          <w:rFonts w:asciiTheme="minorEastAsia" w:eastAsiaTheme="minorEastAsia" w:hAnsiTheme="minorEastAsia" w:hint="eastAsia"/>
        </w:rPr>
        <w:t>、文化財に対する町民の関心が、より一層高まるよう努めるとともに、身近に郷土の歴史や文化</w:t>
      </w:r>
      <w:r w:rsidRPr="00A323BB">
        <w:rPr>
          <w:rFonts w:asciiTheme="minorEastAsia" w:eastAsiaTheme="minorEastAsia" w:hAnsiTheme="minorEastAsia" w:cs="MS-Mincho" w:hint="eastAsia"/>
          <w:kern w:val="0"/>
        </w:rPr>
        <w:t>等</w:t>
      </w:r>
      <w:r w:rsidRPr="00A323BB">
        <w:rPr>
          <w:rFonts w:asciiTheme="minorEastAsia" w:eastAsiaTheme="minorEastAsia" w:hAnsiTheme="minorEastAsia" w:hint="eastAsia"/>
        </w:rPr>
        <w:t>に親しめる機会を増やすように努める。</w:t>
      </w:r>
    </w:p>
    <w:p w14:paraId="261B3FEA" w14:textId="77777777"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イ　館内の展示資料や映像資料により回想法による認知症予防事業にも活用していく。</w:t>
      </w:r>
    </w:p>
    <w:p w14:paraId="7E6FCD65" w14:textId="14C8EFC1" w:rsidR="00526383" w:rsidRPr="00A323BB" w:rsidRDefault="00D04136" w:rsidP="00526383">
      <w:pPr>
        <w:ind w:firstLineChars="200" w:firstLine="477"/>
        <w:rPr>
          <w:rFonts w:asciiTheme="minorEastAsia" w:eastAsiaTheme="minorEastAsia" w:hAnsiTheme="minorEastAsia"/>
        </w:rPr>
      </w:pPr>
      <w:r w:rsidRPr="00A323BB">
        <w:rPr>
          <w:rFonts w:asciiTheme="minorEastAsia" w:eastAsiaTheme="minorEastAsia" w:hAnsiTheme="minorEastAsia" w:hint="eastAsia"/>
        </w:rPr>
        <w:t>⑺</w:t>
      </w:r>
      <w:r w:rsidR="00526383" w:rsidRPr="00A323BB">
        <w:rPr>
          <w:rFonts w:asciiTheme="minorEastAsia" w:eastAsiaTheme="minorEastAsia" w:hAnsiTheme="minorEastAsia" w:hint="eastAsia"/>
        </w:rPr>
        <w:t xml:space="preserve">　文化財の保護と継承</w:t>
      </w:r>
    </w:p>
    <w:p w14:paraId="22279048" w14:textId="77777777"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ア　貴重な文化財の適切な保存に努めるとともに、文化財保護委員と連携を図</w:t>
      </w:r>
      <w:r w:rsidRPr="00A323BB">
        <w:rPr>
          <w:rFonts w:asciiTheme="minorEastAsia" w:eastAsiaTheme="minorEastAsia" w:hAnsiTheme="minorEastAsia" w:hint="eastAsia"/>
        </w:rPr>
        <w:lastRenderedPageBreak/>
        <w:t>りながら町内に眠る文化財の確認を行う。</w:t>
      </w:r>
    </w:p>
    <w:p w14:paraId="62D6E5E8" w14:textId="77777777" w:rsidR="00526383" w:rsidRPr="00A323BB" w:rsidRDefault="00526383" w:rsidP="00526383">
      <w:pPr>
        <w:ind w:firstLineChars="300" w:firstLine="716"/>
        <w:rPr>
          <w:rFonts w:asciiTheme="minorEastAsia" w:eastAsiaTheme="minorEastAsia" w:hAnsiTheme="minorEastAsia"/>
        </w:rPr>
      </w:pPr>
      <w:r w:rsidRPr="00A323BB">
        <w:rPr>
          <w:rFonts w:asciiTheme="minorEastAsia" w:eastAsiaTheme="minorEastAsia" w:hAnsiTheme="minorEastAsia" w:hint="eastAsia"/>
        </w:rPr>
        <w:t>イ　無形民俗文化財を後世に伝えるため、保存団体の活動を継続して支援する。</w:t>
      </w:r>
    </w:p>
    <w:p w14:paraId="693EE79F" w14:textId="1F92D0EB" w:rsidR="00526383" w:rsidRPr="00A323BB" w:rsidRDefault="00D04136" w:rsidP="00526383">
      <w:pPr>
        <w:ind w:firstLineChars="200" w:firstLine="477"/>
        <w:rPr>
          <w:rFonts w:asciiTheme="minorEastAsia" w:eastAsiaTheme="minorEastAsia" w:hAnsiTheme="minorEastAsia"/>
        </w:rPr>
      </w:pPr>
      <w:r w:rsidRPr="00A323BB">
        <w:rPr>
          <w:rFonts w:asciiTheme="minorEastAsia" w:eastAsiaTheme="minorEastAsia" w:hAnsiTheme="minorEastAsia" w:hint="eastAsia"/>
        </w:rPr>
        <w:t>⑻</w:t>
      </w:r>
      <w:r w:rsidR="00526383" w:rsidRPr="00A323BB">
        <w:rPr>
          <w:rFonts w:asciiTheme="minorEastAsia" w:eastAsiaTheme="minorEastAsia" w:hAnsiTheme="minorEastAsia" w:hint="eastAsia"/>
        </w:rPr>
        <w:t xml:space="preserve">　図書館活動の推進</w:t>
      </w:r>
    </w:p>
    <w:p w14:paraId="2D489FA5" w14:textId="2C00CA06" w:rsidR="00526383" w:rsidRPr="00A323BB" w:rsidRDefault="00526383" w:rsidP="00526383">
      <w:pPr>
        <w:ind w:leftChars="300" w:left="955" w:hangingChars="100" w:hanging="239"/>
        <w:rPr>
          <w:rFonts w:asciiTheme="minorEastAsia" w:eastAsiaTheme="minorEastAsia" w:hAnsiTheme="minorEastAsia"/>
          <w:strike/>
        </w:rPr>
      </w:pPr>
      <w:r w:rsidRPr="00A323BB">
        <w:rPr>
          <w:rFonts w:asciiTheme="minorEastAsia" w:eastAsiaTheme="minorEastAsia" w:hAnsiTheme="minorEastAsia" w:hint="eastAsia"/>
        </w:rPr>
        <w:t xml:space="preserve">ア　</w:t>
      </w:r>
      <w:r w:rsidR="00D803F6" w:rsidRPr="00A323BB">
        <w:rPr>
          <w:rFonts w:asciiTheme="minorEastAsia" w:eastAsiaTheme="minorEastAsia" w:hAnsiTheme="minorEastAsia" w:hint="eastAsia"/>
        </w:rPr>
        <w:t>水曜日、金曜日及び土曜日の図書館開館時間を延長し、利便性向上を図る。</w:t>
      </w:r>
    </w:p>
    <w:p w14:paraId="56215176" w14:textId="77777777"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イ　インターネット等の活用により、各地域の図書館の協力と情報提供を通じて、利用者の要望する情報を一層速やかに提供できるよう努める。</w:t>
      </w:r>
    </w:p>
    <w:p w14:paraId="573EF182" w14:textId="77777777" w:rsidR="00526383" w:rsidRPr="00A323BB" w:rsidRDefault="00526383" w:rsidP="00526383">
      <w:pPr>
        <w:autoSpaceDE w:val="0"/>
        <w:autoSpaceDN w:val="0"/>
        <w:ind w:leftChars="300" w:left="955" w:rightChars="-50" w:right="-119" w:hangingChars="100" w:hanging="239"/>
        <w:jc w:val="left"/>
        <w:rPr>
          <w:rFonts w:asciiTheme="minorEastAsia" w:eastAsiaTheme="minorEastAsia" w:hAnsiTheme="minorEastAsia"/>
        </w:rPr>
      </w:pPr>
      <w:r w:rsidRPr="00A323BB">
        <w:rPr>
          <w:rFonts w:asciiTheme="minorEastAsia" w:eastAsiaTheme="minorEastAsia" w:hAnsiTheme="minorEastAsia" w:hint="eastAsia"/>
        </w:rPr>
        <w:t>ウ　不用図書を整理し、町内の児童館・保育園・小中学校の図書室を充実させるため、定期的に無償譲渡する。また、小中学校の授業</w:t>
      </w:r>
      <w:r w:rsidRPr="00A323BB">
        <w:rPr>
          <w:rFonts w:hint="eastAsia"/>
        </w:rPr>
        <w:t>及びきらきらこどもの活動に</w:t>
      </w:r>
      <w:r w:rsidRPr="00A323BB">
        <w:rPr>
          <w:rFonts w:asciiTheme="minorEastAsia" w:eastAsiaTheme="minorEastAsia" w:hAnsiTheme="minorEastAsia" w:hint="eastAsia"/>
        </w:rPr>
        <w:t>必要な図書の団体貸出をし、学校との連携を図る。</w:t>
      </w:r>
    </w:p>
    <w:p w14:paraId="24C3F9AC" w14:textId="77777777" w:rsidR="00526383" w:rsidRPr="00A323BB" w:rsidRDefault="00526383" w:rsidP="00526383">
      <w:pPr>
        <w:autoSpaceDE w:val="0"/>
        <w:autoSpaceDN w:val="0"/>
        <w:ind w:leftChars="300" w:left="955" w:rightChars="-50" w:right="-119" w:hangingChars="100" w:hanging="239"/>
        <w:jc w:val="left"/>
        <w:rPr>
          <w:rFonts w:asciiTheme="minorEastAsia" w:eastAsiaTheme="minorEastAsia" w:hAnsiTheme="minorEastAsia"/>
        </w:rPr>
      </w:pPr>
      <w:r w:rsidRPr="00A323BB">
        <w:rPr>
          <w:rFonts w:asciiTheme="minorEastAsia" w:eastAsiaTheme="minorEastAsia" w:hAnsiTheme="minorEastAsia" w:hint="eastAsia"/>
        </w:rPr>
        <w:t>エ　利用者サービスの向上を図るため、指定管理者制度による、民間のノウハウを活かした図書館運営を行う。</w:t>
      </w:r>
    </w:p>
    <w:p w14:paraId="0D4DEF1D" w14:textId="247CBA9D" w:rsidR="00526383" w:rsidRPr="00A323BB" w:rsidRDefault="00D04136" w:rsidP="00526383">
      <w:pPr>
        <w:ind w:firstLineChars="200" w:firstLine="477"/>
        <w:rPr>
          <w:rFonts w:asciiTheme="minorEastAsia" w:eastAsiaTheme="minorEastAsia" w:hAnsiTheme="minorEastAsia"/>
        </w:rPr>
      </w:pPr>
      <w:r w:rsidRPr="00A323BB">
        <w:rPr>
          <w:rFonts w:asciiTheme="minorEastAsia" w:eastAsiaTheme="minorEastAsia" w:hAnsiTheme="minorEastAsia" w:hint="eastAsia"/>
        </w:rPr>
        <w:t>⑼</w:t>
      </w:r>
      <w:r w:rsidR="00526383" w:rsidRPr="00A323BB">
        <w:rPr>
          <w:rFonts w:asciiTheme="minorEastAsia" w:eastAsiaTheme="minorEastAsia" w:hAnsiTheme="minorEastAsia" w:hint="eastAsia"/>
        </w:rPr>
        <w:t xml:space="preserve">　</w:t>
      </w:r>
      <w:r w:rsidR="00D803F6" w:rsidRPr="00A323BB">
        <w:rPr>
          <w:rFonts w:asciiTheme="minorEastAsia" w:eastAsiaTheme="minorEastAsia" w:hAnsiTheme="minorEastAsia" w:hint="eastAsia"/>
        </w:rPr>
        <w:t>運動・</w:t>
      </w:r>
      <w:r w:rsidR="00526383" w:rsidRPr="00A323BB">
        <w:rPr>
          <w:rFonts w:asciiTheme="minorEastAsia" w:eastAsiaTheme="minorEastAsia" w:hAnsiTheme="minorEastAsia" w:hint="eastAsia"/>
        </w:rPr>
        <w:t>スポーツ</w:t>
      </w:r>
      <w:r w:rsidR="00D803F6" w:rsidRPr="00A323BB">
        <w:rPr>
          <w:rFonts w:asciiTheme="minorEastAsia" w:eastAsiaTheme="minorEastAsia" w:hAnsiTheme="minorEastAsia" w:hint="eastAsia"/>
        </w:rPr>
        <w:t>の推進</w:t>
      </w:r>
    </w:p>
    <w:p w14:paraId="6E07D659" w14:textId="71B62DD8" w:rsidR="00D803F6" w:rsidRPr="00A323BB" w:rsidRDefault="00D803F6" w:rsidP="00D803F6">
      <w:pPr>
        <w:ind w:leftChars="200" w:left="954" w:hangingChars="200" w:hanging="477"/>
        <w:rPr>
          <w:rFonts w:asciiTheme="minorEastAsia" w:eastAsiaTheme="minorEastAsia" w:hAnsiTheme="minorEastAsia"/>
        </w:rPr>
      </w:pPr>
      <w:r w:rsidRPr="00A323BB">
        <w:rPr>
          <w:rFonts w:asciiTheme="minorEastAsia" w:eastAsiaTheme="minorEastAsia" w:hAnsiTheme="minorEastAsia" w:hint="eastAsia"/>
        </w:rPr>
        <w:t xml:space="preserve">　ア　本町の特色である町民レガッタをはじめボート体験会など、ボート関係団</w:t>
      </w:r>
    </w:p>
    <w:p w14:paraId="01DAE4C9" w14:textId="22721E31" w:rsidR="00526383" w:rsidRPr="00A323BB" w:rsidRDefault="00D803F6" w:rsidP="00D803F6">
      <w:pPr>
        <w:ind w:leftChars="400" w:left="955"/>
        <w:rPr>
          <w:rFonts w:asciiTheme="minorEastAsia" w:eastAsiaTheme="minorEastAsia" w:hAnsiTheme="minorEastAsia"/>
        </w:rPr>
      </w:pPr>
      <w:r w:rsidRPr="00A323BB">
        <w:rPr>
          <w:rFonts w:asciiTheme="minorEastAsia" w:eastAsiaTheme="minorEastAsia" w:hAnsiTheme="minorEastAsia" w:hint="eastAsia"/>
        </w:rPr>
        <w:t>体及び学校と連携し、ボートの普及・振興を図る。</w:t>
      </w:r>
    </w:p>
    <w:p w14:paraId="45879DCE" w14:textId="0CEA4AA1"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 xml:space="preserve">イ　</w:t>
      </w:r>
      <w:r w:rsidR="00D803F6" w:rsidRPr="00A323BB">
        <w:rPr>
          <w:rFonts w:asciiTheme="minorEastAsia" w:eastAsiaTheme="minorEastAsia" w:hAnsiTheme="minorEastAsia" w:hint="eastAsia"/>
        </w:rPr>
        <w:t>運動・</w:t>
      </w:r>
      <w:r w:rsidRPr="00A323BB">
        <w:rPr>
          <w:rFonts w:asciiTheme="minorEastAsia" w:eastAsiaTheme="minorEastAsia" w:hAnsiTheme="minorEastAsia" w:hint="eastAsia"/>
        </w:rPr>
        <w:t>スポーツ</w:t>
      </w:r>
      <w:r w:rsidR="00D803F6" w:rsidRPr="00A323BB">
        <w:rPr>
          <w:rFonts w:asciiTheme="minorEastAsia" w:eastAsiaTheme="minorEastAsia" w:hAnsiTheme="minorEastAsia" w:hint="eastAsia"/>
        </w:rPr>
        <w:t>推進</w:t>
      </w:r>
      <w:r w:rsidRPr="00A323BB">
        <w:rPr>
          <w:rFonts w:asciiTheme="minorEastAsia" w:eastAsiaTheme="minorEastAsia" w:hAnsiTheme="minorEastAsia" w:hint="eastAsia"/>
        </w:rPr>
        <w:t>の重要な担い手であるスポーツ推進委員と連携</w:t>
      </w:r>
      <w:r w:rsidR="00D803F6" w:rsidRPr="00A323BB">
        <w:rPr>
          <w:rFonts w:asciiTheme="minorEastAsia" w:eastAsiaTheme="minorEastAsia" w:hAnsiTheme="minorEastAsia" w:hint="eastAsia"/>
        </w:rPr>
        <w:t>し、「町民ハイキング」、「TOGO春のらららスポーツまつり」などの</w:t>
      </w:r>
      <w:r w:rsidRPr="00A323BB">
        <w:rPr>
          <w:rFonts w:asciiTheme="minorEastAsia" w:eastAsiaTheme="minorEastAsia" w:hAnsiTheme="minorEastAsia" w:hint="eastAsia"/>
        </w:rPr>
        <w:t>各種イベントを開催するとともに、誰もが気軽に</w:t>
      </w:r>
      <w:r w:rsidR="00D803F6" w:rsidRPr="00A323BB">
        <w:rPr>
          <w:rFonts w:asciiTheme="minorEastAsia" w:eastAsiaTheme="minorEastAsia" w:hAnsiTheme="minorEastAsia" w:hint="eastAsia"/>
        </w:rPr>
        <w:t>運動・</w:t>
      </w:r>
      <w:r w:rsidRPr="00A323BB">
        <w:rPr>
          <w:rFonts w:asciiTheme="minorEastAsia" w:eastAsiaTheme="minorEastAsia" w:hAnsiTheme="minorEastAsia" w:hint="eastAsia"/>
        </w:rPr>
        <w:t>スポーツを楽しめる環境づくりに努める。</w:t>
      </w:r>
    </w:p>
    <w:p w14:paraId="7EBDB6CF" w14:textId="33CEC2C2" w:rsidR="00526383" w:rsidRPr="00A323BB" w:rsidRDefault="00526383" w:rsidP="00526383">
      <w:pPr>
        <w:ind w:leftChars="300" w:left="955" w:hangingChars="100" w:hanging="239"/>
        <w:rPr>
          <w:rFonts w:asciiTheme="minorEastAsia" w:eastAsiaTheme="minorEastAsia" w:hAnsiTheme="minorEastAsia"/>
        </w:rPr>
      </w:pPr>
      <w:r w:rsidRPr="00A323BB">
        <w:rPr>
          <w:rFonts w:asciiTheme="minorEastAsia" w:eastAsiaTheme="minorEastAsia" w:hAnsiTheme="minorEastAsia" w:hint="eastAsia"/>
        </w:rPr>
        <w:t>ウ　スポーツ推進委員及び体力つくり推進委員が地域と連携して実施している「家族体力つくりの日」事業について、多くの方に参加いただけるよう</w:t>
      </w:r>
      <w:r w:rsidR="00D803F6" w:rsidRPr="00A323BB">
        <w:rPr>
          <w:rFonts w:asciiTheme="minorEastAsia" w:eastAsiaTheme="minorEastAsia" w:hAnsiTheme="minorEastAsia" w:hint="eastAsia"/>
        </w:rPr>
        <w:t>事業</w:t>
      </w:r>
      <w:r w:rsidRPr="00A323BB">
        <w:rPr>
          <w:rFonts w:asciiTheme="minorEastAsia" w:eastAsiaTheme="minorEastAsia" w:hAnsiTheme="minorEastAsia" w:hint="eastAsia"/>
        </w:rPr>
        <w:t>内容等の見直しを行いながら実施する。</w:t>
      </w:r>
    </w:p>
    <w:p w14:paraId="4F1B2546" w14:textId="05CE46A5" w:rsidR="00526383" w:rsidRPr="00A323BB" w:rsidRDefault="00D04136" w:rsidP="00526383">
      <w:pPr>
        <w:ind w:firstLineChars="200" w:firstLine="477"/>
        <w:rPr>
          <w:rFonts w:asciiTheme="minorEastAsia" w:eastAsiaTheme="minorEastAsia" w:hAnsiTheme="minorEastAsia"/>
        </w:rPr>
      </w:pPr>
      <w:r w:rsidRPr="00A323BB">
        <w:rPr>
          <w:rFonts w:asciiTheme="minorEastAsia" w:eastAsiaTheme="minorEastAsia" w:hAnsiTheme="minorEastAsia" w:hint="eastAsia"/>
        </w:rPr>
        <w:t>⑽</w:t>
      </w:r>
      <w:r w:rsidR="00526383" w:rsidRPr="00A323BB">
        <w:rPr>
          <w:rFonts w:asciiTheme="minorEastAsia" w:eastAsiaTheme="minorEastAsia" w:hAnsiTheme="minorEastAsia" w:hint="eastAsia"/>
        </w:rPr>
        <w:t xml:space="preserve">　体育施設の整備充実</w:t>
      </w:r>
    </w:p>
    <w:p w14:paraId="5F71D4DB" w14:textId="7983B170" w:rsidR="00526383" w:rsidRPr="00A323BB" w:rsidRDefault="00526383" w:rsidP="00526383">
      <w:pPr>
        <w:ind w:leftChars="300" w:left="716" w:firstLineChars="100" w:firstLine="239"/>
        <w:rPr>
          <w:rFonts w:asciiTheme="minorEastAsia" w:eastAsiaTheme="minorEastAsia" w:hAnsiTheme="minorEastAsia"/>
        </w:rPr>
      </w:pPr>
      <w:r w:rsidRPr="00A323BB">
        <w:rPr>
          <w:rFonts w:asciiTheme="minorEastAsia" w:eastAsiaTheme="minorEastAsia" w:hAnsiTheme="minorEastAsia" w:hint="eastAsia"/>
        </w:rPr>
        <w:t>老朽化した体育施設の修繕</w:t>
      </w:r>
      <w:r w:rsidR="00D04136" w:rsidRPr="00A323BB">
        <w:rPr>
          <w:rFonts w:asciiTheme="minorEastAsia" w:eastAsiaTheme="minorEastAsia" w:hAnsiTheme="minorEastAsia" w:hint="eastAsia"/>
        </w:rPr>
        <w:t>等、施設</w:t>
      </w:r>
      <w:r w:rsidRPr="00A323BB">
        <w:rPr>
          <w:rFonts w:asciiTheme="minorEastAsia" w:eastAsiaTheme="minorEastAsia" w:hAnsiTheme="minorEastAsia" w:hint="eastAsia"/>
        </w:rPr>
        <w:t>利用者</w:t>
      </w:r>
      <w:r w:rsidR="00D04136" w:rsidRPr="00A323BB">
        <w:rPr>
          <w:rFonts w:asciiTheme="minorEastAsia" w:eastAsiaTheme="minorEastAsia" w:hAnsiTheme="minorEastAsia" w:hint="eastAsia"/>
        </w:rPr>
        <w:t>の利便性に配慮し、</w:t>
      </w:r>
      <w:r w:rsidRPr="00A323BB">
        <w:rPr>
          <w:rFonts w:asciiTheme="minorEastAsia" w:eastAsiaTheme="minorEastAsia" w:hAnsiTheme="minorEastAsia" w:hint="eastAsia"/>
        </w:rPr>
        <w:t>安全</w:t>
      </w:r>
      <w:r w:rsidR="00D04136" w:rsidRPr="00A323BB">
        <w:rPr>
          <w:rFonts w:asciiTheme="minorEastAsia" w:eastAsiaTheme="minorEastAsia" w:hAnsiTheme="minorEastAsia" w:hint="eastAsia"/>
        </w:rPr>
        <w:t>な施設</w:t>
      </w:r>
      <w:r w:rsidRPr="00A323BB">
        <w:rPr>
          <w:rFonts w:asciiTheme="minorEastAsia" w:eastAsiaTheme="minorEastAsia" w:hAnsiTheme="minorEastAsia" w:hint="eastAsia"/>
        </w:rPr>
        <w:t>環境の充実</w:t>
      </w:r>
      <w:r w:rsidR="00D04136" w:rsidRPr="00A323BB">
        <w:rPr>
          <w:rFonts w:asciiTheme="minorEastAsia" w:eastAsiaTheme="minorEastAsia" w:hAnsiTheme="minorEastAsia" w:hint="eastAsia"/>
        </w:rPr>
        <w:t>に努める</w:t>
      </w:r>
      <w:r w:rsidRPr="00A323BB">
        <w:rPr>
          <w:rFonts w:asciiTheme="minorEastAsia" w:eastAsiaTheme="minorEastAsia" w:hAnsiTheme="minorEastAsia" w:hint="eastAsia"/>
        </w:rPr>
        <w:t>。</w:t>
      </w:r>
    </w:p>
    <w:p w14:paraId="609C5AA1" w14:textId="72FA607E" w:rsidR="00371F7C" w:rsidRPr="003546D9" w:rsidRDefault="00371F7C" w:rsidP="00526383">
      <w:pPr>
        <w:autoSpaceDE w:val="0"/>
        <w:autoSpaceDN w:val="0"/>
        <w:adjustRightInd w:val="0"/>
        <w:jc w:val="left"/>
        <w:rPr>
          <w:rFonts w:asciiTheme="minorEastAsia" w:eastAsiaTheme="minorEastAsia" w:hAnsiTheme="minorEastAsia"/>
        </w:rPr>
      </w:pPr>
    </w:p>
    <w:sectPr w:rsidR="00371F7C" w:rsidRPr="003546D9" w:rsidSect="00A519CD">
      <w:pgSz w:w="11906" w:h="16838" w:code="9"/>
      <w:pgMar w:top="1134" w:right="1418" w:bottom="851" w:left="1418" w:header="851" w:footer="283" w:gutter="0"/>
      <w:cols w:space="425"/>
      <w:docGrid w:type="linesAndChars" w:linePitch="33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4811" w14:textId="77777777" w:rsidR="00DE2B86" w:rsidRDefault="00DE2B86">
      <w:r>
        <w:separator/>
      </w:r>
    </w:p>
  </w:endnote>
  <w:endnote w:type="continuationSeparator" w:id="0">
    <w:p w14:paraId="3425F48B" w14:textId="77777777" w:rsidR="00DE2B86" w:rsidRDefault="00DE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Mincho">
    <w:altName w:val="Malgun Gothic Semilight"/>
    <w:panose1 w:val="00000000000000000000"/>
    <w:charset w:val="80"/>
    <w:family w:val="auto"/>
    <w:notTrueType/>
    <w:pitch w:val="default"/>
    <w:sig w:usb0="00000000" w:usb1="080F0000" w:usb2="00000010" w:usb3="00000000" w:csb0="00060000" w:csb1="00000000"/>
  </w:font>
  <w:font w:name="TTE28C8B28t00CID-WinCharSetFFFF">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440A" w14:textId="77777777" w:rsidR="00DE2B86" w:rsidRDefault="00DE2B86">
      <w:r>
        <w:separator/>
      </w:r>
    </w:p>
  </w:footnote>
  <w:footnote w:type="continuationSeparator" w:id="0">
    <w:p w14:paraId="7199F0E9" w14:textId="77777777" w:rsidR="00DE2B86" w:rsidRDefault="00DE2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E76B3"/>
    <w:multiLevelType w:val="hybridMultilevel"/>
    <w:tmpl w:val="FE103792"/>
    <w:lvl w:ilvl="0" w:tplc="FC366C30">
      <w:start w:val="1"/>
      <w:numFmt w:val="decimal"/>
      <w:lvlText w:val="(%1)"/>
      <w:lvlJc w:val="left"/>
      <w:pPr>
        <w:tabs>
          <w:tab w:val="num" w:pos="870"/>
        </w:tabs>
        <w:ind w:left="870" w:hanging="450"/>
      </w:pPr>
      <w:rPr>
        <w:rFonts w:hint="eastAsia"/>
        <w:w w:val="8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3D3537A"/>
    <w:multiLevelType w:val="singleLevel"/>
    <w:tmpl w:val="4A04D424"/>
    <w:lvl w:ilvl="0">
      <w:start w:val="1"/>
      <w:numFmt w:val="decimalFullWidth"/>
      <w:lvlText w:val="（%1）"/>
      <w:lvlJc w:val="left"/>
      <w:pPr>
        <w:tabs>
          <w:tab w:val="num" w:pos="960"/>
        </w:tabs>
        <w:ind w:left="960" w:hanging="720"/>
      </w:pPr>
      <w:rPr>
        <w:rFonts w:hint="eastAsia"/>
      </w:rPr>
    </w:lvl>
  </w:abstractNum>
  <w:abstractNum w:abstractNumId="2" w15:restartNumberingAfterBreak="0">
    <w:nsid w:val="3C18344B"/>
    <w:multiLevelType w:val="hybridMultilevel"/>
    <w:tmpl w:val="C1E02E76"/>
    <w:lvl w:ilvl="0" w:tplc="749C1786">
      <w:start w:val="2"/>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F425466"/>
    <w:multiLevelType w:val="singleLevel"/>
    <w:tmpl w:val="2DF8E6E8"/>
    <w:lvl w:ilvl="0">
      <w:start w:val="5"/>
      <w:numFmt w:val="decimalFullWidth"/>
      <w:lvlText w:val="（%1）"/>
      <w:lvlJc w:val="left"/>
      <w:pPr>
        <w:tabs>
          <w:tab w:val="num" w:pos="960"/>
        </w:tabs>
        <w:ind w:left="960" w:hanging="720"/>
      </w:pPr>
      <w:rPr>
        <w:rFonts w:hint="eastAsia"/>
      </w:rPr>
    </w:lvl>
  </w:abstractNum>
  <w:abstractNum w:abstractNumId="4" w15:restartNumberingAfterBreak="0">
    <w:nsid w:val="74BD534C"/>
    <w:multiLevelType w:val="hybridMultilevel"/>
    <w:tmpl w:val="19D6851A"/>
    <w:lvl w:ilvl="0" w:tplc="54384C36">
      <w:start w:val="10"/>
      <w:numFmt w:val="decimal"/>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75173947">
    <w:abstractNumId w:val="0"/>
  </w:num>
  <w:num w:numId="2" w16cid:durableId="1432160971">
    <w:abstractNumId w:val="1"/>
  </w:num>
  <w:num w:numId="3" w16cid:durableId="192348897">
    <w:abstractNumId w:val="3"/>
  </w:num>
  <w:num w:numId="4" w16cid:durableId="1250965960">
    <w:abstractNumId w:val="2"/>
  </w:num>
  <w:num w:numId="5" w16cid:durableId="715663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6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56"/>
    <w:rsid w:val="00005501"/>
    <w:rsid w:val="0000704D"/>
    <w:rsid w:val="00011335"/>
    <w:rsid w:val="000120D1"/>
    <w:rsid w:val="00017A2A"/>
    <w:rsid w:val="0002029B"/>
    <w:rsid w:val="0002534A"/>
    <w:rsid w:val="00030D3A"/>
    <w:rsid w:val="00035BC8"/>
    <w:rsid w:val="000369FD"/>
    <w:rsid w:val="000378F8"/>
    <w:rsid w:val="00045374"/>
    <w:rsid w:val="00045DFB"/>
    <w:rsid w:val="0005238D"/>
    <w:rsid w:val="0005442B"/>
    <w:rsid w:val="0006634A"/>
    <w:rsid w:val="00066467"/>
    <w:rsid w:val="00067077"/>
    <w:rsid w:val="00070615"/>
    <w:rsid w:val="000707F5"/>
    <w:rsid w:val="00091A1F"/>
    <w:rsid w:val="00095AC6"/>
    <w:rsid w:val="000B29BA"/>
    <w:rsid w:val="000B47B1"/>
    <w:rsid w:val="000B7DB1"/>
    <w:rsid w:val="000C62B8"/>
    <w:rsid w:val="000D2E36"/>
    <w:rsid w:val="000D75D4"/>
    <w:rsid w:val="000E21EE"/>
    <w:rsid w:val="00100D0C"/>
    <w:rsid w:val="001108E5"/>
    <w:rsid w:val="00114964"/>
    <w:rsid w:val="00126521"/>
    <w:rsid w:val="0013615A"/>
    <w:rsid w:val="00136AB4"/>
    <w:rsid w:val="00137CF6"/>
    <w:rsid w:val="00140D4F"/>
    <w:rsid w:val="00141965"/>
    <w:rsid w:val="001433F8"/>
    <w:rsid w:val="001457E6"/>
    <w:rsid w:val="00147B81"/>
    <w:rsid w:val="00155830"/>
    <w:rsid w:val="00184CE0"/>
    <w:rsid w:val="00190ADD"/>
    <w:rsid w:val="00194970"/>
    <w:rsid w:val="001A57EE"/>
    <w:rsid w:val="001A7490"/>
    <w:rsid w:val="001B6BBC"/>
    <w:rsid w:val="001C0006"/>
    <w:rsid w:val="001D24C2"/>
    <w:rsid w:val="001E1A50"/>
    <w:rsid w:val="001E369D"/>
    <w:rsid w:val="001E4CD7"/>
    <w:rsid w:val="001F093E"/>
    <w:rsid w:val="001F4AF5"/>
    <w:rsid w:val="002021CB"/>
    <w:rsid w:val="0021357E"/>
    <w:rsid w:val="00214EFE"/>
    <w:rsid w:val="00216BDD"/>
    <w:rsid w:val="00216F4F"/>
    <w:rsid w:val="002223A2"/>
    <w:rsid w:val="00234D93"/>
    <w:rsid w:val="0023556A"/>
    <w:rsid w:val="0024293E"/>
    <w:rsid w:val="002457F1"/>
    <w:rsid w:val="00255F45"/>
    <w:rsid w:val="0026127A"/>
    <w:rsid w:val="00263190"/>
    <w:rsid w:val="0026767A"/>
    <w:rsid w:val="002759B5"/>
    <w:rsid w:val="002768F0"/>
    <w:rsid w:val="0028300D"/>
    <w:rsid w:val="00283525"/>
    <w:rsid w:val="00291C65"/>
    <w:rsid w:val="002957E5"/>
    <w:rsid w:val="002A1C00"/>
    <w:rsid w:val="002B7E1F"/>
    <w:rsid w:val="002C3CC0"/>
    <w:rsid w:val="002D5B18"/>
    <w:rsid w:val="002E01B3"/>
    <w:rsid w:val="002F36F0"/>
    <w:rsid w:val="002F37B1"/>
    <w:rsid w:val="002F7009"/>
    <w:rsid w:val="0030057A"/>
    <w:rsid w:val="00303A13"/>
    <w:rsid w:val="00307BDA"/>
    <w:rsid w:val="00307F8D"/>
    <w:rsid w:val="00311B43"/>
    <w:rsid w:val="00335926"/>
    <w:rsid w:val="00337A5B"/>
    <w:rsid w:val="003457E2"/>
    <w:rsid w:val="003546D9"/>
    <w:rsid w:val="003664BE"/>
    <w:rsid w:val="00371F7C"/>
    <w:rsid w:val="00377272"/>
    <w:rsid w:val="0038041E"/>
    <w:rsid w:val="00384B3C"/>
    <w:rsid w:val="0039615A"/>
    <w:rsid w:val="003A7ECE"/>
    <w:rsid w:val="003B1853"/>
    <w:rsid w:val="003D261B"/>
    <w:rsid w:val="003D5F75"/>
    <w:rsid w:val="003E4E0C"/>
    <w:rsid w:val="003E5F5D"/>
    <w:rsid w:val="003F0C31"/>
    <w:rsid w:val="003F1DB2"/>
    <w:rsid w:val="003F76C8"/>
    <w:rsid w:val="003F7B3D"/>
    <w:rsid w:val="004072C7"/>
    <w:rsid w:val="004104C0"/>
    <w:rsid w:val="00412C56"/>
    <w:rsid w:val="00421044"/>
    <w:rsid w:val="00426A03"/>
    <w:rsid w:val="00435598"/>
    <w:rsid w:val="00436180"/>
    <w:rsid w:val="00450759"/>
    <w:rsid w:val="00454D1A"/>
    <w:rsid w:val="00454E6C"/>
    <w:rsid w:val="00472289"/>
    <w:rsid w:val="00475371"/>
    <w:rsid w:val="004820F0"/>
    <w:rsid w:val="00485D0F"/>
    <w:rsid w:val="00492046"/>
    <w:rsid w:val="00493087"/>
    <w:rsid w:val="004B2346"/>
    <w:rsid w:val="004B5079"/>
    <w:rsid w:val="004B7949"/>
    <w:rsid w:val="004C0092"/>
    <w:rsid w:val="004C0765"/>
    <w:rsid w:val="004C7ACB"/>
    <w:rsid w:val="004D2F71"/>
    <w:rsid w:val="004D369B"/>
    <w:rsid w:val="004E19A2"/>
    <w:rsid w:val="004F0665"/>
    <w:rsid w:val="004F1433"/>
    <w:rsid w:val="0050770F"/>
    <w:rsid w:val="005079A4"/>
    <w:rsid w:val="00516EA6"/>
    <w:rsid w:val="00517E5C"/>
    <w:rsid w:val="00526383"/>
    <w:rsid w:val="00526515"/>
    <w:rsid w:val="005302C0"/>
    <w:rsid w:val="00531551"/>
    <w:rsid w:val="00543FD7"/>
    <w:rsid w:val="00544A59"/>
    <w:rsid w:val="00554C1D"/>
    <w:rsid w:val="00585562"/>
    <w:rsid w:val="00591D67"/>
    <w:rsid w:val="0059317F"/>
    <w:rsid w:val="00593FDD"/>
    <w:rsid w:val="005A077E"/>
    <w:rsid w:val="005A545E"/>
    <w:rsid w:val="005A7287"/>
    <w:rsid w:val="005C1EB3"/>
    <w:rsid w:val="005D00DB"/>
    <w:rsid w:val="005D33E7"/>
    <w:rsid w:val="005D75BC"/>
    <w:rsid w:val="005D7E07"/>
    <w:rsid w:val="005E563E"/>
    <w:rsid w:val="00601D3C"/>
    <w:rsid w:val="006045B3"/>
    <w:rsid w:val="0060462F"/>
    <w:rsid w:val="0060696F"/>
    <w:rsid w:val="00607CE3"/>
    <w:rsid w:val="006155E1"/>
    <w:rsid w:val="00631A11"/>
    <w:rsid w:val="0063574F"/>
    <w:rsid w:val="00636A1D"/>
    <w:rsid w:val="00644781"/>
    <w:rsid w:val="0065495A"/>
    <w:rsid w:val="006562B1"/>
    <w:rsid w:val="00657651"/>
    <w:rsid w:val="00665275"/>
    <w:rsid w:val="00667FB9"/>
    <w:rsid w:val="00680F1F"/>
    <w:rsid w:val="006824AC"/>
    <w:rsid w:val="006828D0"/>
    <w:rsid w:val="00693C15"/>
    <w:rsid w:val="006B0080"/>
    <w:rsid w:val="006B3015"/>
    <w:rsid w:val="006B51C1"/>
    <w:rsid w:val="006C3A6A"/>
    <w:rsid w:val="006C3EF7"/>
    <w:rsid w:val="006D00B1"/>
    <w:rsid w:val="006D06B7"/>
    <w:rsid w:val="006E01E5"/>
    <w:rsid w:val="006E3D1D"/>
    <w:rsid w:val="006E7BBD"/>
    <w:rsid w:val="006F344C"/>
    <w:rsid w:val="006F413B"/>
    <w:rsid w:val="006F5098"/>
    <w:rsid w:val="006F7C6B"/>
    <w:rsid w:val="007040B5"/>
    <w:rsid w:val="00705551"/>
    <w:rsid w:val="00705AD8"/>
    <w:rsid w:val="0071605A"/>
    <w:rsid w:val="00722978"/>
    <w:rsid w:val="007306C4"/>
    <w:rsid w:val="00735143"/>
    <w:rsid w:val="00735A0B"/>
    <w:rsid w:val="007415FA"/>
    <w:rsid w:val="00741D77"/>
    <w:rsid w:val="00743105"/>
    <w:rsid w:val="007432EE"/>
    <w:rsid w:val="00744239"/>
    <w:rsid w:val="00744A29"/>
    <w:rsid w:val="007502C4"/>
    <w:rsid w:val="00752EBE"/>
    <w:rsid w:val="007558E0"/>
    <w:rsid w:val="007707C7"/>
    <w:rsid w:val="00777D15"/>
    <w:rsid w:val="00786CAC"/>
    <w:rsid w:val="007933E0"/>
    <w:rsid w:val="00794790"/>
    <w:rsid w:val="007B0EFC"/>
    <w:rsid w:val="007B46E4"/>
    <w:rsid w:val="007C0681"/>
    <w:rsid w:val="007C1899"/>
    <w:rsid w:val="007C26CC"/>
    <w:rsid w:val="007C3474"/>
    <w:rsid w:val="007D16ED"/>
    <w:rsid w:val="007D7640"/>
    <w:rsid w:val="007F1359"/>
    <w:rsid w:val="00803D7B"/>
    <w:rsid w:val="008043B5"/>
    <w:rsid w:val="00804BFA"/>
    <w:rsid w:val="00805A87"/>
    <w:rsid w:val="00815887"/>
    <w:rsid w:val="00815F1F"/>
    <w:rsid w:val="0082294B"/>
    <w:rsid w:val="00831B46"/>
    <w:rsid w:val="00836135"/>
    <w:rsid w:val="0083765F"/>
    <w:rsid w:val="00837D05"/>
    <w:rsid w:val="00842FAB"/>
    <w:rsid w:val="0085150A"/>
    <w:rsid w:val="008614E8"/>
    <w:rsid w:val="008625F8"/>
    <w:rsid w:val="00866346"/>
    <w:rsid w:val="008673E1"/>
    <w:rsid w:val="00867632"/>
    <w:rsid w:val="00875D66"/>
    <w:rsid w:val="008822EB"/>
    <w:rsid w:val="00886734"/>
    <w:rsid w:val="00893210"/>
    <w:rsid w:val="00894407"/>
    <w:rsid w:val="0089752E"/>
    <w:rsid w:val="008A6330"/>
    <w:rsid w:val="008B46D0"/>
    <w:rsid w:val="008B4B5F"/>
    <w:rsid w:val="008C2809"/>
    <w:rsid w:val="008D001D"/>
    <w:rsid w:val="008D1A8B"/>
    <w:rsid w:val="008D5AC0"/>
    <w:rsid w:val="008E40FF"/>
    <w:rsid w:val="008E5900"/>
    <w:rsid w:val="008E6B37"/>
    <w:rsid w:val="008F5645"/>
    <w:rsid w:val="008F577C"/>
    <w:rsid w:val="009023E4"/>
    <w:rsid w:val="0090746D"/>
    <w:rsid w:val="00914971"/>
    <w:rsid w:val="0091713D"/>
    <w:rsid w:val="00924DE5"/>
    <w:rsid w:val="009279FC"/>
    <w:rsid w:val="00933704"/>
    <w:rsid w:val="00935610"/>
    <w:rsid w:val="009440C5"/>
    <w:rsid w:val="009624E2"/>
    <w:rsid w:val="009630B3"/>
    <w:rsid w:val="00964368"/>
    <w:rsid w:val="009659D0"/>
    <w:rsid w:val="00967035"/>
    <w:rsid w:val="009674D2"/>
    <w:rsid w:val="0097040B"/>
    <w:rsid w:val="00972E4A"/>
    <w:rsid w:val="009A2788"/>
    <w:rsid w:val="009A2B17"/>
    <w:rsid w:val="009B1A35"/>
    <w:rsid w:val="009B240D"/>
    <w:rsid w:val="009B28E5"/>
    <w:rsid w:val="009B29F1"/>
    <w:rsid w:val="009D2824"/>
    <w:rsid w:val="009D4749"/>
    <w:rsid w:val="009D611F"/>
    <w:rsid w:val="009E02A2"/>
    <w:rsid w:val="009F199B"/>
    <w:rsid w:val="00A23D45"/>
    <w:rsid w:val="00A25F99"/>
    <w:rsid w:val="00A305D2"/>
    <w:rsid w:val="00A323BB"/>
    <w:rsid w:val="00A44C69"/>
    <w:rsid w:val="00A5011D"/>
    <w:rsid w:val="00A50429"/>
    <w:rsid w:val="00A519CD"/>
    <w:rsid w:val="00A5440B"/>
    <w:rsid w:val="00A63ADA"/>
    <w:rsid w:val="00A65CD2"/>
    <w:rsid w:val="00A65E00"/>
    <w:rsid w:val="00A95DF1"/>
    <w:rsid w:val="00AB6292"/>
    <w:rsid w:val="00AE07E0"/>
    <w:rsid w:val="00AE19CC"/>
    <w:rsid w:val="00AE550C"/>
    <w:rsid w:val="00AE6219"/>
    <w:rsid w:val="00AF126F"/>
    <w:rsid w:val="00B006E4"/>
    <w:rsid w:val="00B07B3E"/>
    <w:rsid w:val="00B239B5"/>
    <w:rsid w:val="00B40C3F"/>
    <w:rsid w:val="00B4133B"/>
    <w:rsid w:val="00B46814"/>
    <w:rsid w:val="00B61DBB"/>
    <w:rsid w:val="00B63DF6"/>
    <w:rsid w:val="00B72498"/>
    <w:rsid w:val="00B754DD"/>
    <w:rsid w:val="00B91533"/>
    <w:rsid w:val="00B965CA"/>
    <w:rsid w:val="00BA01C1"/>
    <w:rsid w:val="00BA5A8D"/>
    <w:rsid w:val="00BA75C2"/>
    <w:rsid w:val="00BC0071"/>
    <w:rsid w:val="00BC340E"/>
    <w:rsid w:val="00BD27D3"/>
    <w:rsid w:val="00BD4C42"/>
    <w:rsid w:val="00BE1A93"/>
    <w:rsid w:val="00BE5B73"/>
    <w:rsid w:val="00BF6868"/>
    <w:rsid w:val="00C13B4A"/>
    <w:rsid w:val="00C249BD"/>
    <w:rsid w:val="00C32755"/>
    <w:rsid w:val="00C343DB"/>
    <w:rsid w:val="00C34A1A"/>
    <w:rsid w:val="00C435D9"/>
    <w:rsid w:val="00C4507F"/>
    <w:rsid w:val="00C55A7B"/>
    <w:rsid w:val="00C55BCA"/>
    <w:rsid w:val="00C62826"/>
    <w:rsid w:val="00C63713"/>
    <w:rsid w:val="00C70BE7"/>
    <w:rsid w:val="00C72DC6"/>
    <w:rsid w:val="00C748DD"/>
    <w:rsid w:val="00C75F87"/>
    <w:rsid w:val="00C77C2C"/>
    <w:rsid w:val="00C84416"/>
    <w:rsid w:val="00CA6E12"/>
    <w:rsid w:val="00CB41E2"/>
    <w:rsid w:val="00CD0322"/>
    <w:rsid w:val="00CF158B"/>
    <w:rsid w:val="00CF1B75"/>
    <w:rsid w:val="00CF1B7D"/>
    <w:rsid w:val="00CF259D"/>
    <w:rsid w:val="00CF4DD5"/>
    <w:rsid w:val="00CF6352"/>
    <w:rsid w:val="00D02A84"/>
    <w:rsid w:val="00D04136"/>
    <w:rsid w:val="00D050DB"/>
    <w:rsid w:val="00D12EB3"/>
    <w:rsid w:val="00D15EF0"/>
    <w:rsid w:val="00D17A33"/>
    <w:rsid w:val="00D3028A"/>
    <w:rsid w:val="00D43626"/>
    <w:rsid w:val="00D439D7"/>
    <w:rsid w:val="00D46835"/>
    <w:rsid w:val="00D46B39"/>
    <w:rsid w:val="00D53D5D"/>
    <w:rsid w:val="00D64056"/>
    <w:rsid w:val="00D64792"/>
    <w:rsid w:val="00D6630F"/>
    <w:rsid w:val="00D70E8C"/>
    <w:rsid w:val="00D75C95"/>
    <w:rsid w:val="00D803F6"/>
    <w:rsid w:val="00D82B16"/>
    <w:rsid w:val="00D84744"/>
    <w:rsid w:val="00D87887"/>
    <w:rsid w:val="00D90229"/>
    <w:rsid w:val="00D948F9"/>
    <w:rsid w:val="00DA5051"/>
    <w:rsid w:val="00DA7889"/>
    <w:rsid w:val="00DB4335"/>
    <w:rsid w:val="00DB4F9F"/>
    <w:rsid w:val="00DC056F"/>
    <w:rsid w:val="00DE2B86"/>
    <w:rsid w:val="00DF00E7"/>
    <w:rsid w:val="00DF0164"/>
    <w:rsid w:val="00DF7AB1"/>
    <w:rsid w:val="00E12A60"/>
    <w:rsid w:val="00E214E9"/>
    <w:rsid w:val="00E3515A"/>
    <w:rsid w:val="00E37274"/>
    <w:rsid w:val="00E378C4"/>
    <w:rsid w:val="00E4157A"/>
    <w:rsid w:val="00E44EF2"/>
    <w:rsid w:val="00E4733C"/>
    <w:rsid w:val="00E56B40"/>
    <w:rsid w:val="00E6766F"/>
    <w:rsid w:val="00E72D67"/>
    <w:rsid w:val="00E740A4"/>
    <w:rsid w:val="00E753C4"/>
    <w:rsid w:val="00E86E87"/>
    <w:rsid w:val="00E91115"/>
    <w:rsid w:val="00EB58D7"/>
    <w:rsid w:val="00EB734F"/>
    <w:rsid w:val="00EC49CB"/>
    <w:rsid w:val="00EC7041"/>
    <w:rsid w:val="00ED3636"/>
    <w:rsid w:val="00EF2635"/>
    <w:rsid w:val="00EF28E7"/>
    <w:rsid w:val="00EF682C"/>
    <w:rsid w:val="00EF6DD8"/>
    <w:rsid w:val="00F019D5"/>
    <w:rsid w:val="00F0568F"/>
    <w:rsid w:val="00F05C4A"/>
    <w:rsid w:val="00F05D7C"/>
    <w:rsid w:val="00F124E3"/>
    <w:rsid w:val="00F14077"/>
    <w:rsid w:val="00F168F7"/>
    <w:rsid w:val="00F24861"/>
    <w:rsid w:val="00F2765E"/>
    <w:rsid w:val="00F41111"/>
    <w:rsid w:val="00F419CC"/>
    <w:rsid w:val="00F577C2"/>
    <w:rsid w:val="00F640CE"/>
    <w:rsid w:val="00F6629B"/>
    <w:rsid w:val="00F745ED"/>
    <w:rsid w:val="00F75E56"/>
    <w:rsid w:val="00F77263"/>
    <w:rsid w:val="00F77848"/>
    <w:rsid w:val="00FA1E98"/>
    <w:rsid w:val="00FB1676"/>
    <w:rsid w:val="00FB2DD2"/>
    <w:rsid w:val="00FC7B91"/>
    <w:rsid w:val="00FD1AFE"/>
    <w:rsid w:val="00FD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CB3578"/>
  <w15:docId w15:val="{71408C35-6E5D-4F5E-8B02-38897217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80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85562"/>
    <w:pPr>
      <w:autoSpaceDE w:val="0"/>
      <w:autoSpaceDN w:val="0"/>
      <w:adjustRightInd w:val="0"/>
      <w:spacing w:line="420" w:lineRule="exact"/>
      <w:ind w:left="650" w:hangingChars="200" w:hanging="650"/>
      <w:jc w:val="left"/>
    </w:pPr>
    <w:rPr>
      <w:rFonts w:hAnsi="Times New Roman"/>
      <w:spacing w:val="20"/>
      <w:kern w:val="0"/>
    </w:rPr>
  </w:style>
  <w:style w:type="paragraph" w:styleId="2">
    <w:name w:val="Body Text Indent 2"/>
    <w:basedOn w:val="a"/>
    <w:rsid w:val="00585562"/>
    <w:pPr>
      <w:autoSpaceDE w:val="0"/>
      <w:autoSpaceDN w:val="0"/>
      <w:adjustRightInd w:val="0"/>
      <w:spacing w:line="420" w:lineRule="exact"/>
      <w:ind w:left="570" w:hangingChars="200" w:hanging="570"/>
      <w:jc w:val="left"/>
    </w:pPr>
    <w:rPr>
      <w:rFonts w:hAnsi="Times New Roman"/>
      <w:kern w:val="0"/>
    </w:rPr>
  </w:style>
  <w:style w:type="paragraph" w:styleId="a4">
    <w:name w:val="Body Text"/>
    <w:basedOn w:val="a"/>
    <w:rsid w:val="00585562"/>
    <w:pPr>
      <w:tabs>
        <w:tab w:val="left" w:pos="0"/>
      </w:tabs>
      <w:autoSpaceDE w:val="0"/>
      <w:autoSpaceDN w:val="0"/>
      <w:adjustRightInd w:val="0"/>
      <w:spacing w:line="420" w:lineRule="exact"/>
      <w:jc w:val="left"/>
    </w:pPr>
    <w:rPr>
      <w:rFonts w:hAnsi="Times New Roman"/>
      <w:kern w:val="0"/>
    </w:rPr>
  </w:style>
  <w:style w:type="paragraph" w:styleId="3">
    <w:name w:val="Body Text Indent 3"/>
    <w:basedOn w:val="a"/>
    <w:rsid w:val="00585562"/>
    <w:pPr>
      <w:autoSpaceDE w:val="0"/>
      <w:autoSpaceDN w:val="0"/>
      <w:adjustRightInd w:val="0"/>
      <w:spacing w:line="420" w:lineRule="exact"/>
      <w:ind w:left="1141" w:hangingChars="400" w:hanging="1141"/>
      <w:jc w:val="left"/>
    </w:pPr>
    <w:rPr>
      <w:rFonts w:hAnsi="Times New Roman"/>
      <w:kern w:val="0"/>
    </w:rPr>
  </w:style>
  <w:style w:type="character" w:styleId="a5">
    <w:name w:val="Hyperlink"/>
    <w:basedOn w:val="a0"/>
    <w:rsid w:val="00585562"/>
    <w:rPr>
      <w:color w:val="0000FF"/>
      <w:u w:val="single"/>
    </w:rPr>
  </w:style>
  <w:style w:type="paragraph" w:styleId="20">
    <w:name w:val="Body Text 2"/>
    <w:basedOn w:val="a"/>
    <w:rsid w:val="00585562"/>
    <w:pPr>
      <w:autoSpaceDE w:val="0"/>
      <w:autoSpaceDN w:val="0"/>
      <w:adjustRightInd w:val="0"/>
      <w:spacing w:line="448" w:lineRule="exact"/>
      <w:jc w:val="left"/>
    </w:pPr>
    <w:rPr>
      <w:rFonts w:hAnsi="Times New Roman"/>
      <w:spacing w:val="15"/>
      <w:kern w:val="0"/>
      <w:sz w:val="26"/>
      <w:szCs w:val="26"/>
    </w:rPr>
  </w:style>
  <w:style w:type="paragraph" w:styleId="a6">
    <w:name w:val="header"/>
    <w:basedOn w:val="a"/>
    <w:rsid w:val="00E72D67"/>
    <w:pPr>
      <w:tabs>
        <w:tab w:val="center" w:pos="4252"/>
        <w:tab w:val="right" w:pos="8504"/>
      </w:tabs>
      <w:snapToGrid w:val="0"/>
    </w:pPr>
  </w:style>
  <w:style w:type="paragraph" w:styleId="a7">
    <w:name w:val="footer"/>
    <w:basedOn w:val="a"/>
    <w:rsid w:val="00E72D67"/>
    <w:pPr>
      <w:tabs>
        <w:tab w:val="center" w:pos="4252"/>
        <w:tab w:val="right" w:pos="8504"/>
      </w:tabs>
      <w:snapToGrid w:val="0"/>
    </w:pPr>
  </w:style>
  <w:style w:type="paragraph" w:styleId="a8">
    <w:name w:val="Balloon Text"/>
    <w:basedOn w:val="a"/>
    <w:link w:val="a9"/>
    <w:uiPriority w:val="99"/>
    <w:semiHidden/>
    <w:unhideWhenUsed/>
    <w:rsid w:val="00ED36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3636"/>
    <w:rPr>
      <w:rFonts w:asciiTheme="majorHAnsi" w:eastAsiaTheme="majorEastAsia" w:hAnsiTheme="majorHAnsi" w:cstheme="majorBidi"/>
      <w:kern w:val="2"/>
      <w:sz w:val="18"/>
      <w:szCs w:val="18"/>
    </w:rPr>
  </w:style>
  <w:style w:type="paragraph" w:styleId="aa">
    <w:name w:val="annotation text"/>
    <w:basedOn w:val="a"/>
    <w:link w:val="ab"/>
    <w:uiPriority w:val="99"/>
    <w:semiHidden/>
    <w:unhideWhenUsed/>
    <w:rsid w:val="00E378C4"/>
    <w:pPr>
      <w:jc w:val="left"/>
    </w:pPr>
  </w:style>
  <w:style w:type="character" w:customStyle="1" w:styleId="ab">
    <w:name w:val="コメント文字列 (文字)"/>
    <w:basedOn w:val="a0"/>
    <w:link w:val="aa"/>
    <w:uiPriority w:val="99"/>
    <w:semiHidden/>
    <w:rsid w:val="00E378C4"/>
    <w:rPr>
      <w:rFonts w:ascii="ＭＳ 明朝"/>
      <w:kern w:val="2"/>
      <w:sz w:val="24"/>
      <w:szCs w:val="24"/>
    </w:rPr>
  </w:style>
  <w:style w:type="character" w:styleId="ac">
    <w:name w:val="annotation reference"/>
    <w:basedOn w:val="a0"/>
    <w:uiPriority w:val="99"/>
    <w:semiHidden/>
    <w:unhideWhenUsed/>
    <w:rsid w:val="00E37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6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A8859-C5A7-485A-A9CA-95B5A15B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772</Words>
  <Characters>4402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shimizu kazuaki</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shimizu kazuaki</dc:creator>
  <cp:keywords/>
  <dc:description/>
  <cp:lastModifiedBy>水野まゆ</cp:lastModifiedBy>
  <cp:revision>32</cp:revision>
  <cp:lastPrinted>2026-02-16T04:06:00Z</cp:lastPrinted>
  <dcterms:created xsi:type="dcterms:W3CDTF">2022-02-14T04:32:00Z</dcterms:created>
  <dcterms:modified xsi:type="dcterms:W3CDTF">2026-02-16T05:03:00Z</dcterms:modified>
</cp:coreProperties>
</file>